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D6" w:rsidRPr="00C87933" w:rsidRDefault="00D00BD6" w:rsidP="00003B0F">
      <w:pPr>
        <w:tabs>
          <w:tab w:val="left" w:pos="720"/>
          <w:tab w:val="center" w:pos="4153"/>
          <w:tab w:val="right" w:pos="8306"/>
        </w:tabs>
        <w:ind w:left="284" w:hanging="284"/>
      </w:pPr>
      <w:r w:rsidRPr="00C87933">
        <w:t xml:space="preserve">Datums skatāms dokumenta </w:t>
      </w:r>
    </w:p>
    <w:p w:rsidR="00D00BD6" w:rsidRPr="00C87933" w:rsidRDefault="00D00BD6" w:rsidP="00D00BD6">
      <w:r w:rsidRPr="00C87933">
        <w:t>paraksta laika zīmogā un dokumenta numurs</w:t>
      </w:r>
    </w:p>
    <w:p w:rsidR="00D00BD6" w:rsidRPr="00C87933" w:rsidRDefault="00D00BD6" w:rsidP="00CE1DA0">
      <w:r w:rsidRPr="00C87933">
        <w:t xml:space="preserve">teksta failā </w:t>
      </w:r>
    </w:p>
    <w:p w:rsidR="00D00BD6" w:rsidRPr="00C87933" w:rsidRDefault="00D00BD6" w:rsidP="00D00BD6">
      <w:pPr>
        <w:tabs>
          <w:tab w:val="center" w:pos="4535"/>
          <w:tab w:val="left" w:pos="7365"/>
        </w:tabs>
        <w:spacing w:after="120"/>
        <w:jc w:val="center"/>
        <w:rPr>
          <w:b/>
          <w:sz w:val="24"/>
          <w:szCs w:val="24"/>
        </w:rPr>
      </w:pPr>
      <w:r w:rsidRPr="00C87933">
        <w:rPr>
          <w:b/>
          <w:sz w:val="24"/>
          <w:szCs w:val="24"/>
        </w:rPr>
        <w:t>Lēmums</w:t>
      </w:r>
    </w:p>
    <w:p w:rsidR="004532C6" w:rsidRPr="00C87933" w:rsidRDefault="00410E5A" w:rsidP="00467B02">
      <w:pPr>
        <w:tabs>
          <w:tab w:val="center" w:pos="4535"/>
          <w:tab w:val="left" w:pos="7365"/>
        </w:tabs>
        <w:spacing w:after="120"/>
        <w:ind w:right="141"/>
        <w:jc w:val="right"/>
        <w:rPr>
          <w:sz w:val="24"/>
          <w:szCs w:val="24"/>
        </w:rPr>
      </w:pPr>
      <w:r w:rsidRPr="00C87933">
        <w:rPr>
          <w:sz w:val="24"/>
          <w:szCs w:val="24"/>
        </w:rPr>
        <w:t>Nr. 2.4.1-4</w:t>
      </w:r>
      <w:r w:rsidR="00B2124D" w:rsidRPr="00C87933">
        <w:rPr>
          <w:sz w:val="24"/>
          <w:szCs w:val="24"/>
        </w:rPr>
        <w:t>5</w:t>
      </w:r>
      <w:r w:rsidR="004532C6" w:rsidRPr="00C87933">
        <w:rPr>
          <w:sz w:val="24"/>
          <w:szCs w:val="24"/>
        </w:rPr>
        <w:t>/2018</w:t>
      </w:r>
    </w:p>
    <w:p w:rsidR="00966FFE" w:rsidRPr="00C87933" w:rsidRDefault="00195473" w:rsidP="00966FFE">
      <w:pPr>
        <w:rPr>
          <w:sz w:val="24"/>
          <w:szCs w:val="24"/>
        </w:rPr>
      </w:pPr>
      <w:r w:rsidRPr="00C87933">
        <w:rPr>
          <w:sz w:val="24"/>
          <w:szCs w:val="24"/>
        </w:rPr>
        <w:t xml:space="preserve">Par </w:t>
      </w:r>
      <w:r w:rsidR="00D00BD6" w:rsidRPr="00C87933">
        <w:rPr>
          <w:sz w:val="24"/>
          <w:szCs w:val="24"/>
        </w:rPr>
        <w:t>R</w:t>
      </w:r>
      <w:r w:rsidRPr="00C87933">
        <w:rPr>
          <w:sz w:val="24"/>
          <w:szCs w:val="24"/>
        </w:rPr>
        <w:t xml:space="preserve">evīzijas </w:t>
      </w:r>
      <w:smartTag w:uri="schemas-tilde-lv/tildestengine" w:element="veidnes">
        <w:smartTagPr>
          <w:attr w:name="text" w:val="ziņojuma"/>
          <w:attr w:name="id" w:val="-1"/>
          <w:attr w:name="baseform" w:val="ziņojum|s"/>
        </w:smartTagPr>
        <w:r w:rsidRPr="00C87933">
          <w:rPr>
            <w:sz w:val="24"/>
            <w:szCs w:val="24"/>
          </w:rPr>
          <w:t>ziņojuma</w:t>
        </w:r>
      </w:smartTag>
      <w:r w:rsidR="00D00BD6" w:rsidRPr="00C87933">
        <w:rPr>
          <w:sz w:val="24"/>
          <w:szCs w:val="24"/>
        </w:rPr>
        <w:t xml:space="preserve"> </w:t>
      </w:r>
    </w:p>
    <w:p w:rsidR="00966FFE" w:rsidRPr="00C87933" w:rsidRDefault="00D00BD6" w:rsidP="00966FFE">
      <w:pPr>
        <w:rPr>
          <w:sz w:val="24"/>
          <w:szCs w:val="24"/>
        </w:rPr>
      </w:pPr>
      <w:r w:rsidRPr="00C87933">
        <w:rPr>
          <w:sz w:val="24"/>
          <w:szCs w:val="24"/>
        </w:rPr>
        <w:t>un</w:t>
      </w:r>
      <w:r w:rsidR="00B2124D" w:rsidRPr="00C87933">
        <w:rPr>
          <w:sz w:val="24"/>
          <w:szCs w:val="24"/>
        </w:rPr>
        <w:t xml:space="preserve"> </w:t>
      </w:r>
      <w:r w:rsidR="00966FFE" w:rsidRPr="00C87933">
        <w:rPr>
          <w:sz w:val="24"/>
          <w:szCs w:val="24"/>
        </w:rPr>
        <w:t>Revidējamo vienību z</w:t>
      </w:r>
      <w:r w:rsidR="00195473" w:rsidRPr="00C87933">
        <w:rPr>
          <w:sz w:val="24"/>
          <w:szCs w:val="24"/>
        </w:rPr>
        <w:t>iņošanas</w:t>
      </w:r>
    </w:p>
    <w:p w:rsidR="00195473" w:rsidRPr="00C87933" w:rsidRDefault="00195473" w:rsidP="00966FFE">
      <w:pPr>
        <w:rPr>
          <w:sz w:val="24"/>
          <w:szCs w:val="24"/>
        </w:rPr>
      </w:pPr>
      <w:r w:rsidRPr="00C87933">
        <w:rPr>
          <w:sz w:val="24"/>
          <w:szCs w:val="24"/>
        </w:rPr>
        <w:t xml:space="preserve">par ieteikumu ieviešanu laika grafika </w:t>
      </w:r>
      <w:r w:rsidR="00212E14" w:rsidRPr="00C87933">
        <w:rPr>
          <w:sz w:val="24"/>
          <w:szCs w:val="24"/>
        </w:rPr>
        <w:t>apstiprināšanu</w:t>
      </w:r>
    </w:p>
    <w:p w:rsidR="00B2124D" w:rsidRPr="00C87933" w:rsidRDefault="00B2124D" w:rsidP="00966FFE">
      <w:pPr>
        <w:spacing w:before="120"/>
        <w:ind w:firstLine="539"/>
        <w:jc w:val="both"/>
        <w:rPr>
          <w:sz w:val="24"/>
          <w:szCs w:val="24"/>
        </w:rPr>
      </w:pPr>
      <w:r w:rsidRPr="00C87933">
        <w:rPr>
          <w:sz w:val="24"/>
          <w:szCs w:val="24"/>
        </w:rPr>
        <w:t>Valsts kontroles Piektā revīzijas departamenta direktors E. Korčagins un sektora vadītāja E. Andruce, pamatojoties uz Valsts kontroles likuma 55. panta pirmo daļu</w:t>
      </w:r>
      <w:r w:rsidR="0054691D">
        <w:rPr>
          <w:sz w:val="24"/>
          <w:szCs w:val="24"/>
        </w:rPr>
        <w:t xml:space="preserve"> un</w:t>
      </w:r>
      <w:r w:rsidRPr="00C87933">
        <w:rPr>
          <w:sz w:val="24"/>
          <w:szCs w:val="24"/>
        </w:rPr>
        <w:t xml:space="preserve"> izvērtējot</w:t>
      </w:r>
      <w:r w:rsidR="00E15F89" w:rsidRPr="00C87933">
        <w:rPr>
          <w:sz w:val="24"/>
          <w:szCs w:val="24"/>
        </w:rPr>
        <w:t xml:space="preserve"> likumības un lietderības revīzijas “Vai tiek izpildīti priekšnoteikumi pašvaldību pārvaldīšanā un kontrolē esošu ekspluatācijā pieņemtu ēku atbilstībai drošuma prasībām?”</w:t>
      </w:r>
      <w:r w:rsidRPr="00C87933">
        <w:rPr>
          <w:sz w:val="24"/>
          <w:szCs w:val="24"/>
        </w:rPr>
        <w:t>:</w:t>
      </w:r>
    </w:p>
    <w:p w:rsidR="00810E61" w:rsidRPr="00C87933" w:rsidRDefault="00810E61" w:rsidP="00810E61">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Olaines novada pašvaldības 22.11.2019. vēstulē Nr. ONP/1.12./19/6337-ND un 25.11.2019. apspriedē sniegtos paskaidrojumus par Revīzijas </w:t>
      </w:r>
      <w:smartTag w:uri="schemas-tilde-lv/tildestengine" w:element="veidnes">
        <w:smartTagPr>
          <w:attr w:name="baseform" w:val="ziņojum|s"/>
          <w:attr w:name="id" w:val="-1"/>
          <w:attr w:name="text" w:val="ziņojuma"/>
        </w:smartTagPr>
        <w:r w:rsidRPr="00C87933">
          <w:t>ziņojuma</w:t>
        </w:r>
      </w:smartTag>
      <w:r w:rsidRPr="00C87933">
        <w:t xml:space="preserve"> projektu;</w:t>
      </w:r>
    </w:p>
    <w:p w:rsidR="00B07363" w:rsidRPr="00B07363" w:rsidRDefault="008D5C96" w:rsidP="00B07363">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w:t>
      </w:r>
      <w:r w:rsidRPr="00B07363">
        <w:t>Valmieras pilsētas pašvaldības</w:t>
      </w:r>
      <w:r w:rsidR="00B07363" w:rsidRPr="00B07363">
        <w:t xml:space="preserve"> </w:t>
      </w:r>
      <w:r w:rsidR="00B07363">
        <w:t xml:space="preserve">02.12.2019. vēstulē </w:t>
      </w:r>
      <w:r w:rsidR="00B07363" w:rsidRPr="00B07363">
        <w:t>Nr.</w:t>
      </w:r>
      <w:r w:rsidR="00B07363">
        <w:t> </w:t>
      </w:r>
      <w:r w:rsidR="00B07363" w:rsidRPr="00B07363">
        <w:t xml:space="preserve">2.2.1.7/19/1866 </w:t>
      </w:r>
      <w:r w:rsidR="00B07363">
        <w:t>sniegtos paskaidrojumus p</w:t>
      </w:r>
      <w:r w:rsidR="00B07363" w:rsidRPr="00C87933">
        <w:t xml:space="preserve">ar Revīzijas </w:t>
      </w:r>
      <w:smartTag w:uri="schemas-tilde-lv/tildestengine" w:element="veidnes">
        <w:smartTagPr>
          <w:attr w:name="baseform" w:val="ziņojum|s"/>
          <w:attr w:name="id" w:val="-1"/>
          <w:attr w:name="text" w:val="ziņojuma"/>
        </w:smartTagPr>
        <w:r w:rsidR="00B07363" w:rsidRPr="00C87933">
          <w:t>ziņojuma</w:t>
        </w:r>
      </w:smartTag>
      <w:r w:rsidR="00B07363" w:rsidRPr="00C87933">
        <w:t xml:space="preserve"> projektu</w:t>
      </w:r>
      <w:r w:rsidR="00B07363">
        <w:t>;</w:t>
      </w:r>
    </w:p>
    <w:p w:rsidR="008D5C96" w:rsidRPr="00C87933" w:rsidRDefault="008D5C96" w:rsidP="008D5C96">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Gulbenes novada pašvaldības </w:t>
      </w:r>
      <w:r w:rsidRPr="00C87933">
        <w:rPr>
          <w:noProof/>
        </w:rPr>
        <w:t>22.11.2019</w:t>
      </w:r>
      <w:r w:rsidRPr="00C87933">
        <w:t>. vēstule Nr. </w:t>
      </w:r>
      <w:r w:rsidRPr="00C87933">
        <w:rPr>
          <w:noProof/>
        </w:rPr>
        <w:t xml:space="preserve">GND/4.3/19/4116 </w:t>
      </w:r>
      <w:r w:rsidRPr="00C87933">
        <w:t xml:space="preserve">un 25.11.2019. apspriedē sniegtos paskaidrojumus par Revīzijas </w:t>
      </w:r>
      <w:smartTag w:uri="schemas-tilde-lv/tildestengine" w:element="veidnes">
        <w:smartTagPr>
          <w:attr w:name="baseform" w:val="ziņojum|s"/>
          <w:attr w:name="id" w:val="-1"/>
          <w:attr w:name="text" w:val="ziņojuma"/>
        </w:smartTagPr>
        <w:r w:rsidRPr="00C87933">
          <w:t>ziņojuma</w:t>
        </w:r>
      </w:smartTag>
      <w:r w:rsidRPr="00C87933">
        <w:t xml:space="preserve"> projektu;</w:t>
      </w:r>
    </w:p>
    <w:p w:rsidR="008D5C96" w:rsidRPr="00C87933" w:rsidRDefault="008D5C96" w:rsidP="008D5C96">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Alojas novada pašvaldības 22.11.2019. vēstulē Nr. 3-6/19/1415 un 26.11.2019. apspriedē sniegtos paskaidrojumus par Revīzijas </w:t>
      </w:r>
      <w:smartTag w:uri="schemas-tilde-lv/tildestengine" w:element="veidnes">
        <w:smartTagPr>
          <w:attr w:name="baseform" w:val="ziņojum|s"/>
          <w:attr w:name="id" w:val="-1"/>
          <w:attr w:name="text" w:val="ziņojuma"/>
        </w:smartTagPr>
        <w:r w:rsidRPr="00C87933">
          <w:t>ziņojuma</w:t>
        </w:r>
      </w:smartTag>
      <w:r w:rsidRPr="00C87933">
        <w:t xml:space="preserve"> projektu;</w:t>
      </w:r>
    </w:p>
    <w:p w:rsidR="00B66B6B" w:rsidRPr="00C87933" w:rsidRDefault="008D5C96" w:rsidP="00B66B6B">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Ērgļu novada pašvaldības 22.11.2019. </w:t>
      </w:r>
      <w:r w:rsidR="00B66B6B" w:rsidRPr="00C87933">
        <w:t xml:space="preserve">vēstulē </w:t>
      </w:r>
      <w:r w:rsidRPr="00C87933">
        <w:t>Nr.</w:t>
      </w:r>
      <w:r w:rsidR="00B66B6B" w:rsidRPr="00C87933">
        <w:t> </w:t>
      </w:r>
      <w:r w:rsidRPr="00C87933">
        <w:t>ADM/2019/3-08/822/N</w:t>
      </w:r>
      <w:r w:rsidR="00B66B6B" w:rsidRPr="00C87933">
        <w:t xml:space="preserve"> un 26.11.2019. apspriedē sniegtos paskaidrojumus par Revīzijas </w:t>
      </w:r>
      <w:smartTag w:uri="schemas-tilde-lv/tildestengine" w:element="veidnes">
        <w:smartTagPr>
          <w:attr w:name="baseform" w:val="ziņojum|s"/>
          <w:attr w:name="id" w:val="-1"/>
          <w:attr w:name="text" w:val="ziņojuma"/>
        </w:smartTagPr>
        <w:r w:rsidR="00B66B6B" w:rsidRPr="00C87933">
          <w:t>ziņojuma</w:t>
        </w:r>
      </w:smartTag>
      <w:r w:rsidR="00B66B6B" w:rsidRPr="00C87933">
        <w:t xml:space="preserve"> projektu;</w:t>
      </w:r>
    </w:p>
    <w:p w:rsidR="00B66B6B" w:rsidRPr="00C87933" w:rsidRDefault="00B66B6B" w:rsidP="00B66B6B">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Saldus novada pašvaldības 2</w:t>
      </w:r>
      <w:r w:rsidR="0054691D">
        <w:t>5</w:t>
      </w:r>
      <w:r w:rsidRPr="00C87933">
        <w:t xml:space="preserve">.11.2019. vēstulē Nr. 4-33.1/4982 un 26.11.2019. apspriedē sniegtos paskaidrojumus par Revīzijas </w:t>
      </w:r>
      <w:smartTag w:uri="schemas-tilde-lv/tildestengine" w:element="veidnes">
        <w:smartTagPr>
          <w:attr w:name="baseform" w:val="ziņojum|s"/>
          <w:attr w:name="id" w:val="-1"/>
          <w:attr w:name="text" w:val="ziņojuma"/>
        </w:smartTagPr>
        <w:r w:rsidRPr="00C87933">
          <w:t>ziņojuma</w:t>
        </w:r>
      </w:smartTag>
      <w:r w:rsidRPr="00C87933">
        <w:t xml:space="preserve"> projektu;</w:t>
      </w:r>
    </w:p>
    <w:p w:rsidR="00646B62" w:rsidRPr="00C87933" w:rsidRDefault="00646B62" w:rsidP="00646B62">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text" w:val="ziņojuma"/>
          <w:attr w:name="id" w:val="-1"/>
          <w:attr w:name="baseform" w:val="ziņojum|s"/>
        </w:smartTagPr>
        <w:r w:rsidRPr="00C87933">
          <w:t>ziņojuma</w:t>
        </w:r>
      </w:smartTag>
      <w:r w:rsidRPr="00C87933">
        <w:t xml:space="preserve"> projektu “Ēku drošums: vai darām pietiekami?”, Tērvetes novada pašvaldības 22.11.2019. vēstulē Nr. TND/2019/3-8/423/N un 26.11.2019. apspriedē sniegtos paskaidrojumus par Revīzijas </w:t>
      </w:r>
      <w:smartTag w:uri="schemas-tilde-lv/tildestengine" w:element="veidnes">
        <w:smartTagPr>
          <w:attr w:name="baseform" w:val="ziņojum|s"/>
          <w:attr w:name="id" w:val="-1"/>
          <w:attr w:name="text" w:val="ziņojuma"/>
        </w:smartTagPr>
        <w:r w:rsidRPr="00C87933">
          <w:t>ziņojuma</w:t>
        </w:r>
      </w:smartTag>
      <w:r w:rsidRPr="00C87933">
        <w:t xml:space="preserve"> projektu;</w:t>
      </w:r>
    </w:p>
    <w:p w:rsidR="00B66B6B" w:rsidRPr="00C87933" w:rsidRDefault="00B66B6B" w:rsidP="00E15F89">
      <w:pPr>
        <w:pStyle w:val="Sarakstarindkopa"/>
        <w:numPr>
          <w:ilvl w:val="0"/>
          <w:numId w:val="11"/>
        </w:numPr>
        <w:spacing w:before="60" w:after="60"/>
        <w:ind w:left="709" w:hanging="142"/>
        <w:contextualSpacing w:val="0"/>
        <w:jc w:val="both"/>
      </w:pPr>
      <w:r w:rsidRPr="00C87933">
        <w:t>2019. </w:t>
      </w:r>
      <w:r w:rsidRPr="0054691D">
        <w:t xml:space="preserve">gada 31. oktobra Revīzijas </w:t>
      </w:r>
      <w:smartTag w:uri="schemas-tilde-lv/tildestengine" w:element="veidnes">
        <w:smartTagPr>
          <w:attr w:name="baseform" w:val="ziņojum|s"/>
          <w:attr w:name="id" w:val="-1"/>
          <w:attr w:name="text" w:val="ziņojuma"/>
        </w:smartTagPr>
        <w:r w:rsidRPr="0054691D">
          <w:t>ziņojuma</w:t>
        </w:r>
      </w:smartTag>
      <w:r w:rsidRPr="0054691D">
        <w:t xml:space="preserve"> projektu “Ēku drošums: vai darām pietiekami?”, Ekonomikas ministrijas 27.11.2019. vēstulē</w:t>
      </w:r>
      <w:r w:rsidRPr="00C87933">
        <w:t xml:space="preserve"> Nr. 3.3-6/2019/7279 un 28.11.2019. apspriedē sniegtos paskaidrojumus par Revīzijas </w:t>
      </w:r>
      <w:smartTag w:uri="schemas-tilde-lv/tildestengine" w:element="veidnes">
        <w:smartTagPr>
          <w:attr w:name="baseform" w:val="ziņojum|s"/>
          <w:attr w:name="id" w:val="-1"/>
          <w:attr w:name="text" w:val="ziņojuma"/>
        </w:smartTagPr>
        <w:r w:rsidRPr="00C87933">
          <w:t>ziņojuma</w:t>
        </w:r>
      </w:smartTag>
      <w:r w:rsidRPr="00C87933">
        <w:t xml:space="preserve"> projektu;</w:t>
      </w:r>
    </w:p>
    <w:p w:rsidR="00B66B6B" w:rsidRPr="00C87933" w:rsidRDefault="00B66B6B" w:rsidP="00E15F89">
      <w:pPr>
        <w:pStyle w:val="Sarakstarindkopa"/>
        <w:numPr>
          <w:ilvl w:val="0"/>
          <w:numId w:val="11"/>
        </w:numPr>
        <w:spacing w:before="60" w:after="60"/>
        <w:ind w:left="709" w:hanging="142"/>
        <w:contextualSpacing w:val="0"/>
        <w:jc w:val="both"/>
      </w:pPr>
      <w:r w:rsidRPr="00C87933">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w:t>
      </w:r>
      <w:r w:rsidR="00E15F89" w:rsidRPr="00C87933">
        <w:t>,</w:t>
      </w:r>
      <w:r w:rsidRPr="00C87933">
        <w:t xml:space="preserve"> Limbažu novada pašvaldības 25.11.2019. vēstulē Nr. 4.13.2/19/401 un 29.11.2019. apspriedē sniegtos paskaidrojumus par Revīzijas </w:t>
      </w:r>
      <w:smartTag w:uri="schemas-tilde-lv/tildestengine" w:element="veidnes">
        <w:smartTagPr>
          <w:attr w:name="baseform" w:val="ziņojum|s"/>
          <w:attr w:name="id" w:val="-1"/>
          <w:attr w:name="text" w:val="ziņojuma"/>
        </w:smartTagPr>
        <w:r w:rsidRPr="00C87933">
          <w:t>ziņojuma</w:t>
        </w:r>
      </w:smartTag>
      <w:r w:rsidRPr="00C87933">
        <w:t xml:space="preserve"> projektu;</w:t>
      </w:r>
    </w:p>
    <w:p w:rsidR="00810E61" w:rsidRPr="00C87933" w:rsidRDefault="004F2FAF" w:rsidP="001A2B16">
      <w:pPr>
        <w:pStyle w:val="Sarakstarindkopa"/>
        <w:numPr>
          <w:ilvl w:val="0"/>
          <w:numId w:val="11"/>
        </w:numPr>
        <w:spacing w:before="60" w:after="60"/>
        <w:ind w:left="284" w:hanging="284"/>
        <w:contextualSpacing w:val="0"/>
        <w:jc w:val="both"/>
      </w:pPr>
      <w:r w:rsidRPr="00C87933">
        <w:lastRenderedPageBreak/>
        <w:t xml:space="preserve">2019. gada 06. novembra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Daugavpils pilsētas pašvaldības</w:t>
      </w:r>
      <w:r w:rsidR="00810E61" w:rsidRPr="00C87933">
        <w:t xml:space="preserve"> 25.11.</w:t>
      </w:r>
      <w:r w:rsidR="00810E61" w:rsidRPr="00C87933">
        <w:rPr>
          <w:lang w:eastAsia="ru-RU"/>
        </w:rPr>
        <w:t xml:space="preserve">2019. vēstulē Nr. 1.2.-8/1276 un 29.11.2019. </w:t>
      </w:r>
      <w:r w:rsidR="00810E61" w:rsidRPr="00C87933">
        <w:t xml:space="preserve">apspriedē sniegtos paskaidrojumus par Revīzijas </w:t>
      </w:r>
      <w:smartTag w:uri="schemas-tilde-lv/tildestengine" w:element="veidnes">
        <w:smartTagPr>
          <w:attr w:name="baseform" w:val="ziņojum|s"/>
          <w:attr w:name="id" w:val="-1"/>
          <w:attr w:name="text" w:val="ziņojuma"/>
        </w:smartTagPr>
        <w:r w:rsidR="00810E61" w:rsidRPr="00C87933">
          <w:t>ziņojuma</w:t>
        </w:r>
      </w:smartTag>
      <w:r w:rsidR="00810E61" w:rsidRPr="00C87933">
        <w:t xml:space="preserve"> projektu;</w:t>
      </w:r>
    </w:p>
    <w:p w:rsidR="00646B62" w:rsidRPr="00C87933" w:rsidRDefault="00EE2E6A" w:rsidP="00646B62">
      <w:pPr>
        <w:pStyle w:val="Sarakstarindkopa"/>
        <w:numPr>
          <w:ilvl w:val="0"/>
          <w:numId w:val="11"/>
        </w:numPr>
        <w:spacing w:before="60" w:after="60"/>
        <w:ind w:left="284" w:hanging="284"/>
        <w:contextualSpacing w:val="0"/>
        <w:jc w:val="both"/>
      </w:pPr>
      <w:r w:rsidRPr="00C87933">
        <w:t xml:space="preserve">2019. gada </w:t>
      </w:r>
      <w:r w:rsidR="00BE5E0A" w:rsidRPr="00C87933">
        <w:t>06. novembra</w:t>
      </w:r>
      <w:r w:rsidRPr="00C87933">
        <w:t xml:space="preserve"> Revīzijas </w:t>
      </w:r>
      <w:smartTag w:uri="schemas-tilde-lv/tildestengine" w:element="veidnes">
        <w:smartTagPr>
          <w:attr w:name="baseform" w:val="ziņojum|s"/>
          <w:attr w:name="id" w:val="-1"/>
          <w:attr w:name="text" w:val="ziņojuma"/>
        </w:smartTagPr>
        <w:r w:rsidRPr="00C87933">
          <w:t>ziņojuma</w:t>
        </w:r>
      </w:smartTag>
      <w:r w:rsidRPr="00C87933">
        <w:t xml:space="preserve"> projektu “Ēku drošums: vai darām pietiekami?”, Ventspils novada pašvaldības</w:t>
      </w:r>
      <w:r w:rsidR="001A2B16">
        <w:t xml:space="preserve"> 22.11.2019. vēstulē Nr. </w:t>
      </w:r>
      <w:r w:rsidR="00646B62" w:rsidRPr="00C87933">
        <w:t xml:space="preserve">1.12./IZ2860 </w:t>
      </w:r>
      <w:r w:rsidR="00646B62" w:rsidRPr="00C87933">
        <w:rPr>
          <w:lang w:eastAsia="ru-RU"/>
        </w:rPr>
        <w:t xml:space="preserve">un 29.11.2019. </w:t>
      </w:r>
      <w:r w:rsidR="00646B62" w:rsidRPr="00C87933">
        <w:t xml:space="preserve">apspriedē sniegtos paskaidrojumus par Revīzijas </w:t>
      </w:r>
      <w:smartTag w:uri="schemas-tilde-lv/tildestengine" w:element="veidnes">
        <w:smartTagPr>
          <w:attr w:name="baseform" w:val="ziņojum|s"/>
          <w:attr w:name="id" w:val="-1"/>
          <w:attr w:name="text" w:val="ziņojuma"/>
        </w:smartTagPr>
        <w:r w:rsidR="00646B62" w:rsidRPr="00C87933">
          <w:t>ziņojuma</w:t>
        </w:r>
      </w:smartTag>
      <w:r w:rsidR="00646B62" w:rsidRPr="00C87933">
        <w:t xml:space="preserve"> projektu;</w:t>
      </w:r>
    </w:p>
    <w:p w:rsidR="00430A08" w:rsidRPr="00C87933" w:rsidRDefault="00430A08" w:rsidP="00CE1DA0">
      <w:pPr>
        <w:jc w:val="center"/>
        <w:rPr>
          <w:b/>
          <w:sz w:val="24"/>
          <w:szCs w:val="24"/>
        </w:rPr>
      </w:pPr>
      <w:r w:rsidRPr="00C87933">
        <w:rPr>
          <w:b/>
          <w:sz w:val="24"/>
          <w:szCs w:val="24"/>
        </w:rPr>
        <w:t>nolēma:</w:t>
      </w:r>
    </w:p>
    <w:p w:rsidR="00646B62" w:rsidRPr="00C87933" w:rsidRDefault="00646B62" w:rsidP="00CE1DA0">
      <w:pPr>
        <w:numPr>
          <w:ilvl w:val="0"/>
          <w:numId w:val="10"/>
        </w:numPr>
        <w:tabs>
          <w:tab w:val="clear" w:pos="720"/>
          <w:tab w:val="num" w:pos="360"/>
        </w:tabs>
        <w:spacing w:before="120" w:after="120"/>
        <w:ind w:left="357" w:hanging="357"/>
        <w:jc w:val="both"/>
        <w:rPr>
          <w:sz w:val="24"/>
          <w:szCs w:val="24"/>
        </w:rPr>
      </w:pPr>
      <w:r w:rsidRPr="00C87933">
        <w:rPr>
          <w:sz w:val="24"/>
          <w:szCs w:val="24"/>
        </w:rPr>
        <w:t xml:space="preserve">Apstiprināt </w:t>
      </w:r>
      <w:r w:rsidR="00C87933" w:rsidRPr="00C87933">
        <w:rPr>
          <w:sz w:val="24"/>
          <w:szCs w:val="24"/>
        </w:rPr>
        <w:t>lik</w:t>
      </w:r>
      <w:r w:rsidR="00C87933">
        <w:rPr>
          <w:sz w:val="24"/>
          <w:szCs w:val="24"/>
        </w:rPr>
        <w:t>umības un lietderības revīzijas</w:t>
      </w:r>
      <w:r w:rsidR="00C87933" w:rsidRPr="00C87933">
        <w:rPr>
          <w:sz w:val="24"/>
          <w:szCs w:val="24"/>
        </w:rPr>
        <w:t xml:space="preserve"> “Vai tiek izpildīti priekšnoteikumi pašvaldību pārvaldīšanā un kontrolē esošu ekspluatācijā pieņemtu ēku atbilstībai drošuma prasībām?” </w:t>
      </w:r>
      <w:r w:rsidR="00C87933">
        <w:rPr>
          <w:sz w:val="24"/>
          <w:szCs w:val="24"/>
        </w:rPr>
        <w:t>r</w:t>
      </w:r>
      <w:r w:rsidRPr="00C87933">
        <w:rPr>
          <w:sz w:val="24"/>
          <w:szCs w:val="24"/>
        </w:rPr>
        <w:t>evīzijas ziņojumu “Ēku drošums: vai darām pietiekami?” un Alojas</w:t>
      </w:r>
      <w:r w:rsidR="00C87933">
        <w:rPr>
          <w:sz w:val="24"/>
          <w:szCs w:val="24"/>
        </w:rPr>
        <w:t xml:space="preserve"> novada</w:t>
      </w:r>
      <w:r w:rsidRPr="00C87933">
        <w:rPr>
          <w:sz w:val="24"/>
          <w:szCs w:val="24"/>
        </w:rPr>
        <w:t>, Ērgļu</w:t>
      </w:r>
      <w:r w:rsidR="00C87933">
        <w:rPr>
          <w:sz w:val="24"/>
          <w:szCs w:val="24"/>
        </w:rPr>
        <w:t xml:space="preserve"> novada</w:t>
      </w:r>
      <w:r w:rsidRPr="00C87933">
        <w:rPr>
          <w:sz w:val="24"/>
          <w:szCs w:val="24"/>
        </w:rPr>
        <w:t>, Gulbenes</w:t>
      </w:r>
      <w:r w:rsidR="00C87933">
        <w:rPr>
          <w:sz w:val="24"/>
          <w:szCs w:val="24"/>
        </w:rPr>
        <w:t xml:space="preserve"> novada</w:t>
      </w:r>
      <w:r w:rsidRPr="00C87933">
        <w:rPr>
          <w:sz w:val="24"/>
          <w:szCs w:val="24"/>
        </w:rPr>
        <w:t>, Limbažu</w:t>
      </w:r>
      <w:r w:rsidR="00C87933">
        <w:rPr>
          <w:sz w:val="24"/>
          <w:szCs w:val="24"/>
        </w:rPr>
        <w:t xml:space="preserve"> novada</w:t>
      </w:r>
      <w:r w:rsidRPr="00C87933">
        <w:rPr>
          <w:sz w:val="24"/>
          <w:szCs w:val="24"/>
        </w:rPr>
        <w:t>, Olaines</w:t>
      </w:r>
      <w:r w:rsidR="00C87933">
        <w:rPr>
          <w:sz w:val="24"/>
          <w:szCs w:val="24"/>
        </w:rPr>
        <w:t xml:space="preserve"> novada</w:t>
      </w:r>
      <w:r w:rsidRPr="00C87933">
        <w:rPr>
          <w:sz w:val="24"/>
          <w:szCs w:val="24"/>
        </w:rPr>
        <w:t>, Saldus</w:t>
      </w:r>
      <w:r w:rsidR="00C87933">
        <w:rPr>
          <w:sz w:val="24"/>
          <w:szCs w:val="24"/>
        </w:rPr>
        <w:t xml:space="preserve"> novada</w:t>
      </w:r>
      <w:r w:rsidRPr="00C87933">
        <w:rPr>
          <w:sz w:val="24"/>
          <w:szCs w:val="24"/>
        </w:rPr>
        <w:t>, Tērvetes</w:t>
      </w:r>
      <w:r w:rsidR="00C87933">
        <w:rPr>
          <w:sz w:val="24"/>
          <w:szCs w:val="24"/>
        </w:rPr>
        <w:t xml:space="preserve"> novada</w:t>
      </w:r>
      <w:r w:rsidRPr="00C87933">
        <w:rPr>
          <w:sz w:val="24"/>
          <w:szCs w:val="24"/>
        </w:rPr>
        <w:t>, Ventspils novada</w:t>
      </w:r>
      <w:r w:rsidR="00C87933">
        <w:rPr>
          <w:sz w:val="24"/>
          <w:szCs w:val="24"/>
        </w:rPr>
        <w:t xml:space="preserve"> pašvaldības</w:t>
      </w:r>
      <w:r w:rsidRPr="00C87933">
        <w:rPr>
          <w:sz w:val="24"/>
          <w:szCs w:val="24"/>
        </w:rPr>
        <w:t xml:space="preserve">, Daugavpils </w:t>
      </w:r>
      <w:r w:rsidR="00C87933">
        <w:rPr>
          <w:sz w:val="24"/>
          <w:szCs w:val="24"/>
        </w:rPr>
        <w:t xml:space="preserve">pilsētas </w:t>
      </w:r>
      <w:r w:rsidRPr="00C87933">
        <w:rPr>
          <w:sz w:val="24"/>
          <w:szCs w:val="24"/>
        </w:rPr>
        <w:t>un Valmieras pilsētas pašval</w:t>
      </w:r>
      <w:r w:rsidR="00C87933">
        <w:rPr>
          <w:sz w:val="24"/>
          <w:szCs w:val="24"/>
        </w:rPr>
        <w:t>dības,</w:t>
      </w:r>
      <w:r w:rsidR="00966FFE" w:rsidRPr="00C87933">
        <w:rPr>
          <w:sz w:val="24"/>
          <w:szCs w:val="24"/>
        </w:rPr>
        <w:t xml:space="preserve"> Ekonomikas ministrijas z</w:t>
      </w:r>
      <w:r w:rsidRPr="00C87933">
        <w:rPr>
          <w:sz w:val="24"/>
          <w:szCs w:val="24"/>
        </w:rPr>
        <w:t>iņošanas par ieteikumu ieviešanu laika grafikus.</w:t>
      </w:r>
    </w:p>
    <w:p w:rsidR="00CE1DA0" w:rsidRPr="00C87933" w:rsidRDefault="00416BA9" w:rsidP="00CE1DA0">
      <w:pPr>
        <w:numPr>
          <w:ilvl w:val="0"/>
          <w:numId w:val="10"/>
        </w:numPr>
        <w:tabs>
          <w:tab w:val="clear" w:pos="720"/>
          <w:tab w:val="num" w:pos="360"/>
        </w:tabs>
        <w:spacing w:before="120" w:after="120"/>
        <w:ind w:left="357" w:hanging="357"/>
        <w:jc w:val="both"/>
        <w:rPr>
          <w:sz w:val="24"/>
          <w:szCs w:val="24"/>
        </w:rPr>
      </w:pPr>
      <w:r w:rsidRPr="00C87933">
        <w:rPr>
          <w:sz w:val="24"/>
          <w:szCs w:val="24"/>
        </w:rPr>
        <w:t xml:space="preserve">Nosūtīt Revīzijas </w:t>
      </w:r>
      <w:smartTag w:uri="schemas-tilde-lv/tildestengine" w:element="veidnes">
        <w:smartTagPr>
          <w:attr w:name="baseform" w:val="ziņojum|s"/>
          <w:attr w:name="id" w:val="-1"/>
          <w:attr w:name="text" w:val="ziņojumu"/>
        </w:smartTagPr>
        <w:r w:rsidRPr="00C87933">
          <w:rPr>
            <w:sz w:val="24"/>
            <w:szCs w:val="24"/>
          </w:rPr>
          <w:t>ziņojumu</w:t>
        </w:r>
      </w:smartTag>
      <w:r w:rsidRPr="00C87933">
        <w:rPr>
          <w:sz w:val="24"/>
          <w:szCs w:val="24"/>
        </w:rPr>
        <w:t xml:space="preserve"> “Ēku drošums: vai darām pietiekami?” un revidējamo vienību ziņošanas par ieteikumu ieviešanu laika grafikus </w:t>
      </w:r>
      <w:r w:rsidR="00E15F89" w:rsidRPr="00C87933">
        <w:rPr>
          <w:sz w:val="24"/>
          <w:szCs w:val="24"/>
        </w:rPr>
        <w:t>Alojas</w:t>
      </w:r>
      <w:r w:rsidR="00C87933">
        <w:rPr>
          <w:sz w:val="24"/>
          <w:szCs w:val="24"/>
        </w:rPr>
        <w:t xml:space="preserve"> novada</w:t>
      </w:r>
      <w:r w:rsidR="00E15F89" w:rsidRPr="00C87933">
        <w:rPr>
          <w:sz w:val="24"/>
          <w:szCs w:val="24"/>
        </w:rPr>
        <w:t>, Ērgļu</w:t>
      </w:r>
      <w:r w:rsidR="00C87933">
        <w:rPr>
          <w:sz w:val="24"/>
          <w:szCs w:val="24"/>
        </w:rPr>
        <w:t xml:space="preserve"> novada</w:t>
      </w:r>
      <w:r w:rsidR="00E15F89" w:rsidRPr="00C87933">
        <w:rPr>
          <w:sz w:val="24"/>
          <w:szCs w:val="24"/>
        </w:rPr>
        <w:t>, Gulbenes</w:t>
      </w:r>
      <w:r w:rsidR="00C87933">
        <w:rPr>
          <w:sz w:val="24"/>
          <w:szCs w:val="24"/>
        </w:rPr>
        <w:t xml:space="preserve"> novada</w:t>
      </w:r>
      <w:r w:rsidR="00E15F89" w:rsidRPr="00C87933">
        <w:rPr>
          <w:sz w:val="24"/>
          <w:szCs w:val="24"/>
        </w:rPr>
        <w:t>, Limbažu</w:t>
      </w:r>
      <w:r w:rsidR="00C87933">
        <w:rPr>
          <w:sz w:val="24"/>
          <w:szCs w:val="24"/>
        </w:rPr>
        <w:t xml:space="preserve"> novada</w:t>
      </w:r>
      <w:r w:rsidR="00E15F89" w:rsidRPr="00C87933">
        <w:rPr>
          <w:sz w:val="24"/>
          <w:szCs w:val="24"/>
        </w:rPr>
        <w:t>, Olaines</w:t>
      </w:r>
      <w:r w:rsidR="00C87933">
        <w:rPr>
          <w:sz w:val="24"/>
          <w:szCs w:val="24"/>
        </w:rPr>
        <w:t xml:space="preserve"> novada</w:t>
      </w:r>
      <w:r w:rsidR="00E15F89" w:rsidRPr="00C87933">
        <w:rPr>
          <w:sz w:val="24"/>
          <w:szCs w:val="24"/>
        </w:rPr>
        <w:t>, Saldus</w:t>
      </w:r>
      <w:r w:rsidR="00C87933">
        <w:rPr>
          <w:sz w:val="24"/>
          <w:szCs w:val="24"/>
        </w:rPr>
        <w:t xml:space="preserve"> novada</w:t>
      </w:r>
      <w:r w:rsidR="00E15F89" w:rsidRPr="00C87933">
        <w:rPr>
          <w:sz w:val="24"/>
          <w:szCs w:val="24"/>
        </w:rPr>
        <w:t>, Tērvetes</w:t>
      </w:r>
      <w:r w:rsidR="00C87933">
        <w:rPr>
          <w:sz w:val="24"/>
          <w:szCs w:val="24"/>
        </w:rPr>
        <w:t xml:space="preserve"> novada</w:t>
      </w:r>
      <w:r w:rsidR="00E15F89" w:rsidRPr="00C87933">
        <w:rPr>
          <w:sz w:val="24"/>
          <w:szCs w:val="24"/>
        </w:rPr>
        <w:t>, Ventspils novada pašvaldīb</w:t>
      </w:r>
      <w:r w:rsidR="00C87933">
        <w:rPr>
          <w:sz w:val="24"/>
          <w:szCs w:val="24"/>
        </w:rPr>
        <w:t>ai</w:t>
      </w:r>
      <w:r w:rsidR="00E15F89" w:rsidRPr="00C87933">
        <w:rPr>
          <w:sz w:val="24"/>
          <w:szCs w:val="24"/>
        </w:rPr>
        <w:t xml:space="preserve">, Daugavpils </w:t>
      </w:r>
      <w:r w:rsidR="00C87933">
        <w:rPr>
          <w:sz w:val="24"/>
          <w:szCs w:val="24"/>
        </w:rPr>
        <w:t xml:space="preserve">pilsētas </w:t>
      </w:r>
      <w:r w:rsidR="00E15F89" w:rsidRPr="00C87933">
        <w:rPr>
          <w:sz w:val="24"/>
          <w:szCs w:val="24"/>
        </w:rPr>
        <w:t>un Valmieras pilsētas pašvaldīb</w:t>
      </w:r>
      <w:r w:rsidR="00C87933">
        <w:rPr>
          <w:sz w:val="24"/>
          <w:szCs w:val="24"/>
        </w:rPr>
        <w:t>ai,</w:t>
      </w:r>
      <w:r w:rsidRPr="00C87933">
        <w:rPr>
          <w:sz w:val="24"/>
          <w:szCs w:val="24"/>
        </w:rPr>
        <w:t xml:space="preserve"> Ekonomikas ministrijai.</w:t>
      </w:r>
    </w:p>
    <w:p w:rsidR="00CE1DA0" w:rsidRPr="00C87933" w:rsidRDefault="00416BA9" w:rsidP="00CE1DA0">
      <w:pPr>
        <w:numPr>
          <w:ilvl w:val="0"/>
          <w:numId w:val="10"/>
        </w:numPr>
        <w:tabs>
          <w:tab w:val="clear" w:pos="720"/>
          <w:tab w:val="num" w:pos="360"/>
        </w:tabs>
        <w:spacing w:before="120" w:after="120"/>
        <w:ind w:left="357" w:hanging="357"/>
        <w:jc w:val="both"/>
        <w:rPr>
          <w:sz w:val="24"/>
          <w:szCs w:val="24"/>
        </w:rPr>
      </w:pPr>
      <w:r w:rsidRPr="00C87933">
        <w:rPr>
          <w:sz w:val="24"/>
          <w:szCs w:val="24"/>
        </w:rPr>
        <w:t>Alojas</w:t>
      </w:r>
      <w:r w:rsidR="00C87933">
        <w:rPr>
          <w:sz w:val="24"/>
          <w:szCs w:val="24"/>
        </w:rPr>
        <w:t xml:space="preserve"> novada</w:t>
      </w:r>
      <w:r w:rsidRPr="00C87933">
        <w:rPr>
          <w:sz w:val="24"/>
          <w:szCs w:val="24"/>
        </w:rPr>
        <w:t>, Ērgļu</w:t>
      </w:r>
      <w:r w:rsidR="00C87933">
        <w:rPr>
          <w:sz w:val="24"/>
          <w:szCs w:val="24"/>
        </w:rPr>
        <w:t xml:space="preserve"> novada</w:t>
      </w:r>
      <w:r w:rsidRPr="00C87933">
        <w:rPr>
          <w:sz w:val="24"/>
          <w:szCs w:val="24"/>
        </w:rPr>
        <w:t>, Gulbenes</w:t>
      </w:r>
      <w:r w:rsidR="00C87933">
        <w:rPr>
          <w:sz w:val="24"/>
          <w:szCs w:val="24"/>
        </w:rPr>
        <w:t xml:space="preserve"> novada</w:t>
      </w:r>
      <w:r w:rsidRPr="00C87933">
        <w:rPr>
          <w:sz w:val="24"/>
          <w:szCs w:val="24"/>
        </w:rPr>
        <w:t>, Limbažu</w:t>
      </w:r>
      <w:r w:rsidR="00C87933">
        <w:rPr>
          <w:sz w:val="24"/>
          <w:szCs w:val="24"/>
        </w:rPr>
        <w:t xml:space="preserve"> novada</w:t>
      </w:r>
      <w:r w:rsidRPr="00C87933">
        <w:rPr>
          <w:sz w:val="24"/>
          <w:szCs w:val="24"/>
        </w:rPr>
        <w:t>, Olaines</w:t>
      </w:r>
      <w:r w:rsidR="00C87933">
        <w:rPr>
          <w:sz w:val="24"/>
          <w:szCs w:val="24"/>
        </w:rPr>
        <w:t xml:space="preserve"> novada</w:t>
      </w:r>
      <w:r w:rsidRPr="00C87933">
        <w:rPr>
          <w:sz w:val="24"/>
          <w:szCs w:val="24"/>
        </w:rPr>
        <w:t>, Saldus</w:t>
      </w:r>
      <w:r w:rsidR="00C87933">
        <w:rPr>
          <w:sz w:val="24"/>
          <w:szCs w:val="24"/>
        </w:rPr>
        <w:t xml:space="preserve"> novada</w:t>
      </w:r>
      <w:r w:rsidRPr="00C87933">
        <w:rPr>
          <w:sz w:val="24"/>
          <w:szCs w:val="24"/>
        </w:rPr>
        <w:t>, Tērvetes</w:t>
      </w:r>
      <w:r w:rsidR="00C87933">
        <w:rPr>
          <w:sz w:val="24"/>
          <w:szCs w:val="24"/>
        </w:rPr>
        <w:t xml:space="preserve"> novada</w:t>
      </w:r>
      <w:r w:rsidRPr="00C87933">
        <w:rPr>
          <w:sz w:val="24"/>
          <w:szCs w:val="24"/>
        </w:rPr>
        <w:t>, Ventspils novada</w:t>
      </w:r>
      <w:r w:rsidR="00C87933">
        <w:rPr>
          <w:sz w:val="24"/>
          <w:szCs w:val="24"/>
        </w:rPr>
        <w:t xml:space="preserve"> pašvaldībai</w:t>
      </w:r>
      <w:r w:rsidRPr="00C87933">
        <w:rPr>
          <w:sz w:val="24"/>
          <w:szCs w:val="24"/>
        </w:rPr>
        <w:t xml:space="preserve">, Daugavpils </w:t>
      </w:r>
      <w:r w:rsidR="00C87933">
        <w:rPr>
          <w:sz w:val="24"/>
          <w:szCs w:val="24"/>
        </w:rPr>
        <w:t xml:space="preserve">pilsētas </w:t>
      </w:r>
      <w:r w:rsidRPr="00C87933">
        <w:rPr>
          <w:sz w:val="24"/>
          <w:szCs w:val="24"/>
        </w:rPr>
        <w:t>un Valmieras pilsētas pašvaldīb</w:t>
      </w:r>
      <w:r w:rsidR="00C87933">
        <w:rPr>
          <w:sz w:val="24"/>
          <w:szCs w:val="24"/>
        </w:rPr>
        <w:t>ai,</w:t>
      </w:r>
      <w:r w:rsidRPr="00C87933">
        <w:rPr>
          <w:sz w:val="24"/>
          <w:szCs w:val="24"/>
        </w:rPr>
        <w:t xml:space="preserve"> Ekonomikas ministrijai </w:t>
      </w:r>
      <w:r w:rsidR="00CE1DA0" w:rsidRPr="00C87933">
        <w:rPr>
          <w:sz w:val="24"/>
          <w:szCs w:val="24"/>
        </w:rPr>
        <w:t>rakstveidā informēt Valsts kontroli par ieteikumu ieviešanu atbilstoši ziņošanas par ieteikumu ieviešanu laika grafikā norādītajiem termiņiem.</w:t>
      </w:r>
    </w:p>
    <w:p w:rsidR="00CE1DA0" w:rsidRPr="00C87933" w:rsidRDefault="001A5E98" w:rsidP="00CE1DA0">
      <w:pPr>
        <w:numPr>
          <w:ilvl w:val="0"/>
          <w:numId w:val="10"/>
        </w:numPr>
        <w:tabs>
          <w:tab w:val="clear" w:pos="720"/>
          <w:tab w:val="num" w:pos="360"/>
        </w:tabs>
        <w:spacing w:before="120" w:after="120"/>
        <w:ind w:left="357" w:hanging="357"/>
        <w:jc w:val="both"/>
        <w:rPr>
          <w:sz w:val="24"/>
          <w:szCs w:val="24"/>
        </w:rPr>
      </w:pPr>
      <w:r w:rsidRPr="00C87933">
        <w:rPr>
          <w:sz w:val="24"/>
          <w:szCs w:val="24"/>
        </w:rPr>
        <w:t xml:space="preserve">Slēgt revīziju </w:t>
      </w:r>
      <w:r w:rsidR="00CE1DA0" w:rsidRPr="00C87933">
        <w:rPr>
          <w:sz w:val="24"/>
          <w:szCs w:val="24"/>
        </w:rPr>
        <w:t>Nr. 2.4.1-4</w:t>
      </w:r>
      <w:r w:rsidR="00646B62" w:rsidRPr="00C87933">
        <w:rPr>
          <w:sz w:val="24"/>
          <w:szCs w:val="24"/>
        </w:rPr>
        <w:t>5</w:t>
      </w:r>
      <w:r w:rsidR="00CE1DA0" w:rsidRPr="00C87933">
        <w:rPr>
          <w:sz w:val="24"/>
          <w:szCs w:val="24"/>
        </w:rPr>
        <w:t>/2018.</w:t>
      </w:r>
    </w:p>
    <w:p w:rsidR="00430A08" w:rsidRPr="00C87933" w:rsidRDefault="007F226A" w:rsidP="007F226A">
      <w:pPr>
        <w:spacing w:before="120"/>
        <w:ind w:firstLine="539"/>
        <w:jc w:val="both"/>
        <w:rPr>
          <w:sz w:val="24"/>
          <w:szCs w:val="24"/>
        </w:rPr>
      </w:pPr>
      <w:r>
        <w:rPr>
          <w:sz w:val="24"/>
          <w:szCs w:val="24"/>
        </w:rPr>
        <w:t>Saskaņā ar Valsts kontroles likuma 64. panta pirmajā daļā noteikto</w:t>
      </w:r>
      <w:r w:rsidRPr="00626534">
        <w:rPr>
          <w:sz w:val="24"/>
          <w:szCs w:val="24"/>
        </w:rPr>
        <w:t xml:space="preserve"> </w:t>
      </w:r>
      <w:r>
        <w:rPr>
          <w:sz w:val="24"/>
          <w:szCs w:val="24"/>
        </w:rPr>
        <w:t>r</w:t>
      </w:r>
      <w:r w:rsidRPr="007E3592">
        <w:rPr>
          <w:sz w:val="24"/>
          <w:szCs w:val="24"/>
        </w:rPr>
        <w:t>evidējamā vienība vai cita valsts vai pašvaldības institūcija, uz kuru attiecas revīzijas ziņojumā norādītais, ir tiesīga apstrīdēt lēmumu par revīzijas ziņojuma apstiprināšanu Valsts kontroles padomē. Lēmumu par revīzijas ziņojuma apstiprināšanu var apstrīdēt Valsts kontroles padomē 15 dienu laikā no tā pieņemšanas dienas</w:t>
      </w:r>
      <w:r>
        <w:rPr>
          <w:sz w:val="24"/>
          <w:szCs w:val="24"/>
        </w:rPr>
        <w:t>.</w:t>
      </w:r>
    </w:p>
    <w:p w:rsidR="00430A08" w:rsidRPr="00C87933" w:rsidRDefault="00430A08" w:rsidP="00430A08">
      <w:pPr>
        <w:tabs>
          <w:tab w:val="left" w:pos="3780"/>
          <w:tab w:val="right" w:pos="8820"/>
        </w:tabs>
        <w:jc w:val="both"/>
        <w:rPr>
          <w:sz w:val="24"/>
          <w:szCs w:val="24"/>
        </w:rPr>
      </w:pPr>
    </w:p>
    <w:p w:rsidR="00430A08" w:rsidRPr="00C87933" w:rsidRDefault="00430A08" w:rsidP="000F152D">
      <w:pPr>
        <w:tabs>
          <w:tab w:val="left" w:pos="3780"/>
          <w:tab w:val="right" w:pos="9498"/>
        </w:tabs>
        <w:jc w:val="both"/>
        <w:rPr>
          <w:sz w:val="24"/>
          <w:szCs w:val="24"/>
        </w:rPr>
      </w:pPr>
      <w:bookmarkStart w:id="0" w:name="_GoBack"/>
      <w:r w:rsidRPr="00C87933">
        <w:rPr>
          <w:sz w:val="24"/>
          <w:szCs w:val="24"/>
        </w:rPr>
        <w:t>Sektora vadītāja</w:t>
      </w:r>
      <w:r w:rsidRPr="00C87933">
        <w:rPr>
          <w:i/>
          <w:sz w:val="24"/>
          <w:szCs w:val="24"/>
        </w:rPr>
        <w:tab/>
      </w:r>
      <w:r w:rsidRPr="00C87933">
        <w:rPr>
          <w:i/>
          <w:sz w:val="24"/>
          <w:szCs w:val="24"/>
        </w:rPr>
        <w:tab/>
      </w:r>
      <w:r w:rsidRPr="00C87933">
        <w:rPr>
          <w:sz w:val="24"/>
          <w:szCs w:val="24"/>
        </w:rPr>
        <w:t>E. Andruce</w:t>
      </w:r>
    </w:p>
    <w:p w:rsidR="00430A08" w:rsidRPr="00C87933" w:rsidRDefault="009442A5" w:rsidP="009442A5">
      <w:pPr>
        <w:tabs>
          <w:tab w:val="left" w:pos="2930"/>
        </w:tabs>
        <w:jc w:val="both"/>
        <w:rPr>
          <w:sz w:val="24"/>
          <w:szCs w:val="24"/>
        </w:rPr>
      </w:pPr>
      <w:r>
        <w:rPr>
          <w:sz w:val="24"/>
          <w:szCs w:val="24"/>
        </w:rPr>
        <w:tab/>
      </w:r>
    </w:p>
    <w:p w:rsidR="00430A08" w:rsidRPr="00C87933" w:rsidRDefault="00430A08" w:rsidP="000F152D">
      <w:pPr>
        <w:tabs>
          <w:tab w:val="left" w:pos="3780"/>
          <w:tab w:val="right" w:pos="9498"/>
        </w:tabs>
        <w:jc w:val="both"/>
        <w:rPr>
          <w:sz w:val="24"/>
          <w:szCs w:val="24"/>
        </w:rPr>
      </w:pPr>
      <w:r w:rsidRPr="00C87933">
        <w:rPr>
          <w:sz w:val="24"/>
          <w:szCs w:val="24"/>
        </w:rPr>
        <w:t>Departamenta direktors</w:t>
      </w:r>
      <w:r w:rsidRPr="00C87933">
        <w:rPr>
          <w:sz w:val="24"/>
          <w:szCs w:val="24"/>
        </w:rPr>
        <w:tab/>
      </w:r>
      <w:r w:rsidRPr="00C87933">
        <w:rPr>
          <w:sz w:val="24"/>
          <w:szCs w:val="24"/>
        </w:rPr>
        <w:tab/>
        <w:t>E. Korčagins</w:t>
      </w:r>
    </w:p>
    <w:p w:rsidR="00430A08" w:rsidRPr="00C87933" w:rsidRDefault="00430A08" w:rsidP="00430A08">
      <w:pPr>
        <w:tabs>
          <w:tab w:val="left" w:pos="3660"/>
          <w:tab w:val="left" w:pos="4860"/>
        </w:tabs>
        <w:jc w:val="center"/>
        <w:rPr>
          <w:sz w:val="23"/>
          <w:szCs w:val="23"/>
        </w:rPr>
      </w:pPr>
      <w:r w:rsidRPr="00C87933">
        <w:rPr>
          <w:sz w:val="23"/>
          <w:szCs w:val="23"/>
        </w:rPr>
        <w:t>ŠIS DOKUMENTS IR ELEKTRONISKI</w:t>
      </w:r>
    </w:p>
    <w:p w:rsidR="00430A08" w:rsidRPr="00C87933" w:rsidRDefault="00430A08" w:rsidP="00430A08">
      <w:pPr>
        <w:tabs>
          <w:tab w:val="left" w:pos="3660"/>
          <w:tab w:val="left" w:pos="4860"/>
        </w:tabs>
        <w:jc w:val="center"/>
        <w:rPr>
          <w:sz w:val="23"/>
          <w:szCs w:val="23"/>
        </w:rPr>
      </w:pPr>
      <w:r w:rsidRPr="00C87933">
        <w:rPr>
          <w:sz w:val="23"/>
          <w:szCs w:val="23"/>
        </w:rPr>
        <w:t>PARAKSTĪTS AR DROŠU ELEKTRONISKO</w:t>
      </w:r>
    </w:p>
    <w:p w:rsidR="00A54F1F" w:rsidRPr="00C87933" w:rsidRDefault="00430A08" w:rsidP="00034B14">
      <w:pPr>
        <w:tabs>
          <w:tab w:val="right" w:pos="8820"/>
        </w:tabs>
        <w:jc w:val="center"/>
        <w:rPr>
          <w:sz w:val="23"/>
          <w:szCs w:val="23"/>
        </w:rPr>
      </w:pPr>
      <w:r w:rsidRPr="00C87933">
        <w:rPr>
          <w:sz w:val="23"/>
          <w:szCs w:val="23"/>
        </w:rPr>
        <w:t>PARAKSTU UN SATUR LAIKA ZĪMOGU</w:t>
      </w:r>
      <w:bookmarkEnd w:id="0"/>
    </w:p>
    <w:sectPr w:rsidR="00A54F1F" w:rsidRPr="00C87933" w:rsidSect="00467B02">
      <w:headerReference w:type="first" r:id="rId8"/>
      <w:pgSz w:w="11906" w:h="16838" w:code="9"/>
      <w:pgMar w:top="709" w:right="1133" w:bottom="709" w:left="1276" w:header="142" w:footer="1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10" w:rsidRDefault="00070610" w:rsidP="009B4ACE">
      <w:r>
        <w:separator/>
      </w:r>
    </w:p>
  </w:endnote>
  <w:endnote w:type="continuationSeparator" w:id="0">
    <w:p w:rsidR="00070610" w:rsidRDefault="00070610" w:rsidP="009B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10" w:rsidRDefault="00070610" w:rsidP="009B4ACE">
      <w:r>
        <w:separator/>
      </w:r>
    </w:p>
  </w:footnote>
  <w:footnote w:type="continuationSeparator" w:id="0">
    <w:p w:rsidR="00070610" w:rsidRDefault="00070610" w:rsidP="009B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F2" w:rsidRPr="00632E1D" w:rsidRDefault="009442A5" w:rsidP="00467B02">
    <w:pPr>
      <w:pStyle w:val="Galvene"/>
      <w:tabs>
        <w:tab w:val="clear" w:pos="8306"/>
        <w:tab w:val="right" w:pos="9639"/>
      </w:tabs>
      <w:jc w:val="right"/>
    </w:pPr>
  </w:p>
  <w:tbl>
    <w:tblPr>
      <w:tblW w:w="0" w:type="auto"/>
      <w:jc w:val="center"/>
      <w:tblInd w:w="-318" w:type="dxa"/>
      <w:tblLook w:val="04A0" w:firstRow="1" w:lastRow="0" w:firstColumn="1" w:lastColumn="0" w:noHBand="0" w:noVBand="1"/>
    </w:tblPr>
    <w:tblGrid>
      <w:gridCol w:w="10031"/>
    </w:tblGrid>
    <w:tr w:rsidR="00D35CC7" w:rsidRPr="008F14D6" w:rsidTr="00003B0F">
      <w:trPr>
        <w:jc w:val="center"/>
      </w:trPr>
      <w:tc>
        <w:tcPr>
          <w:tcW w:w="10207" w:type="dxa"/>
          <w:shd w:val="clear" w:color="auto" w:fill="auto"/>
        </w:tcPr>
        <w:p w:rsidR="00D35CC7" w:rsidRPr="00EF5885" w:rsidRDefault="009442A5" w:rsidP="00A51D47">
          <w:pPr>
            <w:pStyle w:val="Bezatstarpm"/>
            <w:rPr>
              <w:sz w:val="2"/>
              <w:szCs w:val="2"/>
            </w:rPr>
          </w:pPr>
        </w:p>
      </w:tc>
    </w:tr>
    <w:tr w:rsidR="00A44935" w:rsidRPr="00A44935" w:rsidTr="00003B0F">
      <w:trPr>
        <w:jc w:val="center"/>
      </w:trPr>
      <w:tc>
        <w:tcPr>
          <w:tcW w:w="10207" w:type="dxa"/>
          <w:shd w:val="clear" w:color="auto" w:fill="auto"/>
        </w:tcPr>
        <w:p w:rsidR="00A44935" w:rsidRPr="00A44935" w:rsidRDefault="00A44935" w:rsidP="00A44935">
          <w:pPr>
            <w:jc w:val="center"/>
            <w:rPr>
              <w:rFonts w:eastAsia="Calibri"/>
              <w:b/>
              <w:sz w:val="24"/>
              <w:szCs w:val="24"/>
              <w:lang w:eastAsia="en-US"/>
            </w:rPr>
          </w:pPr>
          <w:r w:rsidRPr="00A44935">
            <w:rPr>
              <w:rFonts w:eastAsia="Calibri"/>
              <w:noProof/>
              <w:sz w:val="26"/>
              <w:szCs w:val="26"/>
            </w:rPr>
            <w:drawing>
              <wp:inline distT="0" distB="0" distL="0" distR="0" wp14:anchorId="1A797B75" wp14:editId="4181FBC4">
                <wp:extent cx="1153452" cy="932400"/>
                <wp:effectExtent l="0" t="0" r="8890" b="1270"/>
                <wp:docPr id="2" name="Picture 1" descr="C:\Users\guntisbeisa\Desktop\VG_liels_vienkarsot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tisbeisa\Desktop\VG_liels_vienkarsot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452" cy="932400"/>
                        </a:xfrm>
                        <a:prstGeom prst="rect">
                          <a:avLst/>
                        </a:prstGeom>
                        <a:noFill/>
                        <a:ln>
                          <a:noFill/>
                        </a:ln>
                      </pic:spPr>
                    </pic:pic>
                  </a:graphicData>
                </a:graphic>
              </wp:inline>
            </w:drawing>
          </w:r>
        </w:p>
      </w:tc>
    </w:tr>
    <w:tr w:rsidR="00A44935" w:rsidRPr="00A44935" w:rsidTr="00003B0F">
      <w:trPr>
        <w:jc w:val="center"/>
      </w:trPr>
      <w:tc>
        <w:tcPr>
          <w:tcW w:w="10207" w:type="dxa"/>
          <w:shd w:val="clear" w:color="auto" w:fill="auto"/>
        </w:tcPr>
        <w:p w:rsidR="00A44935" w:rsidRPr="00A44935" w:rsidRDefault="00A44935" w:rsidP="00A44935">
          <w:pPr>
            <w:jc w:val="center"/>
            <w:rPr>
              <w:b/>
              <w:sz w:val="28"/>
              <w:szCs w:val="28"/>
            </w:rPr>
          </w:pPr>
          <w:r w:rsidRPr="00A44935">
            <w:rPr>
              <w:b/>
              <w:sz w:val="28"/>
              <w:szCs w:val="28"/>
            </w:rPr>
            <w:t>VALSTS KONTROLE</w:t>
          </w:r>
        </w:p>
        <w:p w:rsidR="00A44935" w:rsidRPr="00A44935" w:rsidRDefault="00A44935" w:rsidP="00A44935">
          <w:pPr>
            <w:jc w:val="center"/>
            <w:rPr>
              <w:b/>
              <w:sz w:val="24"/>
              <w:szCs w:val="24"/>
            </w:rPr>
          </w:pPr>
          <w:r w:rsidRPr="00A44935">
            <w:rPr>
              <w:sz w:val="24"/>
              <w:szCs w:val="24"/>
            </w:rPr>
            <w:t>Piektais revīzijas departaments</w:t>
          </w:r>
        </w:p>
      </w:tc>
    </w:tr>
    <w:tr w:rsidR="00A44935" w:rsidRPr="00A44935" w:rsidTr="00003B0F">
      <w:trPr>
        <w:jc w:val="center"/>
      </w:trPr>
      <w:tc>
        <w:tcPr>
          <w:tcW w:w="10207" w:type="dxa"/>
          <w:shd w:val="clear" w:color="auto" w:fill="auto"/>
        </w:tcPr>
        <w:tbl>
          <w:tblPr>
            <w:tblW w:w="0" w:type="auto"/>
            <w:tblInd w:w="1022" w:type="dxa"/>
            <w:tblBorders>
              <w:bottom w:val="single" w:sz="8" w:space="0" w:color="auto"/>
              <w:insideH w:val="single" w:sz="6" w:space="0" w:color="auto"/>
              <w:insideV w:val="single" w:sz="6" w:space="0" w:color="auto"/>
            </w:tblBorders>
            <w:tblLook w:val="04A0" w:firstRow="1" w:lastRow="0" w:firstColumn="1" w:lastColumn="0" w:noHBand="0" w:noVBand="1"/>
          </w:tblPr>
          <w:tblGrid>
            <w:gridCol w:w="7229"/>
          </w:tblGrid>
          <w:tr w:rsidR="00A44935" w:rsidRPr="00A44935" w:rsidTr="00657F22">
            <w:tc>
              <w:tcPr>
                <w:tcW w:w="7229" w:type="dxa"/>
                <w:shd w:val="clear" w:color="auto" w:fill="auto"/>
              </w:tcPr>
              <w:p w:rsidR="00A44935" w:rsidRPr="00A44935" w:rsidRDefault="00A44935" w:rsidP="00A44935">
                <w:pPr>
                  <w:jc w:val="center"/>
                  <w:rPr>
                    <w:sz w:val="16"/>
                  </w:rPr>
                </w:pPr>
              </w:p>
            </w:tc>
          </w:tr>
        </w:tbl>
        <w:p w:rsidR="00A44935" w:rsidRPr="00A44935" w:rsidRDefault="00A44935" w:rsidP="00A44935">
          <w:pPr>
            <w:jc w:val="center"/>
          </w:pPr>
        </w:p>
      </w:tc>
    </w:tr>
    <w:tr w:rsidR="00A44935" w:rsidRPr="00A44935" w:rsidTr="00003B0F">
      <w:trPr>
        <w:jc w:val="center"/>
      </w:trPr>
      <w:tc>
        <w:tcPr>
          <w:tcW w:w="10207" w:type="dxa"/>
          <w:shd w:val="clear" w:color="auto" w:fill="auto"/>
        </w:tcPr>
        <w:p w:rsidR="00A44935" w:rsidRPr="00A44935" w:rsidRDefault="00A44935" w:rsidP="00A44935">
          <w:pPr>
            <w:jc w:val="center"/>
            <w:rPr>
              <w:sz w:val="8"/>
            </w:rPr>
          </w:pPr>
        </w:p>
      </w:tc>
    </w:tr>
    <w:tr w:rsidR="00A44935" w:rsidRPr="00A44935" w:rsidTr="00003B0F">
      <w:trPr>
        <w:jc w:val="center"/>
      </w:trPr>
      <w:tc>
        <w:tcPr>
          <w:tcW w:w="10207" w:type="dxa"/>
          <w:shd w:val="clear" w:color="auto" w:fill="auto"/>
        </w:tcPr>
        <w:p w:rsidR="00A44935" w:rsidRPr="00A44935" w:rsidRDefault="00A44935" w:rsidP="00B2124D">
          <w:pPr>
            <w:jc w:val="center"/>
          </w:pPr>
          <w:r w:rsidRPr="00A44935">
            <w:t>Skanstes iela 50, Rīga, LV-1013; tālr. 67017500; 67017507; e-pasts: lrvk@lrvk.gov.lv</w:t>
          </w:r>
        </w:p>
      </w:tc>
    </w:tr>
    <w:tr w:rsidR="00A44935" w:rsidRPr="00A44935" w:rsidTr="00003B0F">
      <w:trPr>
        <w:jc w:val="center"/>
      </w:trPr>
      <w:tc>
        <w:tcPr>
          <w:tcW w:w="10207" w:type="dxa"/>
          <w:shd w:val="clear" w:color="auto" w:fill="auto"/>
        </w:tcPr>
        <w:p w:rsidR="00A44935" w:rsidRPr="00A44935" w:rsidRDefault="00A44935" w:rsidP="00A44935">
          <w:pPr>
            <w:jc w:val="center"/>
            <w:rPr>
              <w:sz w:val="8"/>
            </w:rPr>
          </w:pPr>
        </w:p>
      </w:tc>
    </w:tr>
    <w:tr w:rsidR="00A44935" w:rsidRPr="00A44935" w:rsidTr="00003B0F">
      <w:trPr>
        <w:jc w:val="center"/>
      </w:trPr>
      <w:tc>
        <w:tcPr>
          <w:tcW w:w="10207" w:type="dxa"/>
          <w:shd w:val="clear" w:color="auto" w:fill="auto"/>
        </w:tcPr>
        <w:p w:rsidR="00A44935" w:rsidRPr="00A44935" w:rsidRDefault="00A44935" w:rsidP="00A44935">
          <w:pPr>
            <w:jc w:val="center"/>
          </w:pPr>
          <w:r w:rsidRPr="00A44935">
            <w:rPr>
              <w:sz w:val="24"/>
              <w:szCs w:val="24"/>
            </w:rPr>
            <w:t>Rīgā</w:t>
          </w:r>
        </w:p>
      </w:tc>
    </w:tr>
  </w:tbl>
  <w:p w:rsidR="006C16F2" w:rsidRDefault="009442A5" w:rsidP="002D213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9.5pt;height:89.5pt" o:bullet="t">
        <v:imagedata r:id="rId1" o:title="clip_image001"/>
      </v:shape>
    </w:pict>
  </w:numPicBullet>
  <w:abstractNum w:abstractNumId="0">
    <w:nsid w:val="1C243B64"/>
    <w:multiLevelType w:val="hybridMultilevel"/>
    <w:tmpl w:val="E4BA71B4"/>
    <w:lvl w:ilvl="0" w:tplc="2E82B9C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270D50D4"/>
    <w:multiLevelType w:val="hybridMultilevel"/>
    <w:tmpl w:val="34840B22"/>
    <w:lvl w:ilvl="0" w:tplc="C7C4557E">
      <w:start w:val="1"/>
      <w:numFmt w:val="bullet"/>
      <w:lvlText w:val=""/>
      <w:lvlPicBulletId w:val="0"/>
      <w:lvlJc w:val="left"/>
      <w:pPr>
        <w:ind w:left="1080" w:hanging="360"/>
      </w:pPr>
      <w:rPr>
        <w:rFonts w:ascii="Symbol" w:hAnsi="Symbol"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nsid w:val="34DB6116"/>
    <w:multiLevelType w:val="hybridMultilevel"/>
    <w:tmpl w:val="29B8EF84"/>
    <w:lvl w:ilvl="0" w:tplc="B8865C8A">
      <w:start w:val="1"/>
      <w:numFmt w:val="bullet"/>
      <w:lvlText w:val=""/>
      <w:lvlJc w:val="left"/>
      <w:pPr>
        <w:ind w:left="360" w:hanging="360"/>
      </w:pPr>
      <w:rPr>
        <w:rFonts w:ascii="Symbol" w:hAnsi="Symbol" w:hint="default"/>
      </w:rPr>
    </w:lvl>
    <w:lvl w:ilvl="1" w:tplc="04260003" w:tentative="1">
      <w:start w:val="1"/>
      <w:numFmt w:val="bullet"/>
      <w:lvlText w:val="o"/>
      <w:lvlJc w:val="left"/>
      <w:pPr>
        <w:ind w:left="563" w:hanging="360"/>
      </w:pPr>
      <w:rPr>
        <w:rFonts w:ascii="Courier New" w:hAnsi="Courier New" w:cs="Courier New" w:hint="default"/>
      </w:rPr>
    </w:lvl>
    <w:lvl w:ilvl="2" w:tplc="04260005" w:tentative="1">
      <w:start w:val="1"/>
      <w:numFmt w:val="bullet"/>
      <w:lvlText w:val=""/>
      <w:lvlJc w:val="left"/>
      <w:pPr>
        <w:ind w:left="1283" w:hanging="360"/>
      </w:pPr>
      <w:rPr>
        <w:rFonts w:ascii="Wingdings" w:hAnsi="Wingdings" w:hint="default"/>
      </w:rPr>
    </w:lvl>
    <w:lvl w:ilvl="3" w:tplc="04260001" w:tentative="1">
      <w:start w:val="1"/>
      <w:numFmt w:val="bullet"/>
      <w:lvlText w:val=""/>
      <w:lvlJc w:val="left"/>
      <w:pPr>
        <w:ind w:left="2003" w:hanging="360"/>
      </w:pPr>
      <w:rPr>
        <w:rFonts w:ascii="Symbol" w:hAnsi="Symbol" w:hint="default"/>
      </w:rPr>
    </w:lvl>
    <w:lvl w:ilvl="4" w:tplc="04260003" w:tentative="1">
      <w:start w:val="1"/>
      <w:numFmt w:val="bullet"/>
      <w:lvlText w:val="o"/>
      <w:lvlJc w:val="left"/>
      <w:pPr>
        <w:ind w:left="2723" w:hanging="360"/>
      </w:pPr>
      <w:rPr>
        <w:rFonts w:ascii="Courier New" w:hAnsi="Courier New" w:cs="Courier New" w:hint="default"/>
      </w:rPr>
    </w:lvl>
    <w:lvl w:ilvl="5" w:tplc="04260005" w:tentative="1">
      <w:start w:val="1"/>
      <w:numFmt w:val="bullet"/>
      <w:lvlText w:val=""/>
      <w:lvlJc w:val="left"/>
      <w:pPr>
        <w:ind w:left="3443" w:hanging="360"/>
      </w:pPr>
      <w:rPr>
        <w:rFonts w:ascii="Wingdings" w:hAnsi="Wingdings" w:hint="default"/>
      </w:rPr>
    </w:lvl>
    <w:lvl w:ilvl="6" w:tplc="04260001" w:tentative="1">
      <w:start w:val="1"/>
      <w:numFmt w:val="bullet"/>
      <w:lvlText w:val=""/>
      <w:lvlJc w:val="left"/>
      <w:pPr>
        <w:ind w:left="4163" w:hanging="360"/>
      </w:pPr>
      <w:rPr>
        <w:rFonts w:ascii="Symbol" w:hAnsi="Symbol" w:hint="default"/>
      </w:rPr>
    </w:lvl>
    <w:lvl w:ilvl="7" w:tplc="04260003" w:tentative="1">
      <w:start w:val="1"/>
      <w:numFmt w:val="bullet"/>
      <w:lvlText w:val="o"/>
      <w:lvlJc w:val="left"/>
      <w:pPr>
        <w:ind w:left="4883" w:hanging="360"/>
      </w:pPr>
      <w:rPr>
        <w:rFonts w:ascii="Courier New" w:hAnsi="Courier New" w:cs="Courier New" w:hint="default"/>
      </w:rPr>
    </w:lvl>
    <w:lvl w:ilvl="8" w:tplc="04260005" w:tentative="1">
      <w:start w:val="1"/>
      <w:numFmt w:val="bullet"/>
      <w:lvlText w:val=""/>
      <w:lvlJc w:val="left"/>
      <w:pPr>
        <w:ind w:left="5603" w:hanging="360"/>
      </w:pPr>
      <w:rPr>
        <w:rFonts w:ascii="Wingdings" w:hAnsi="Wingdings" w:hint="default"/>
      </w:rPr>
    </w:lvl>
  </w:abstractNum>
  <w:abstractNum w:abstractNumId="4">
    <w:nsid w:val="39B47EE2"/>
    <w:multiLevelType w:val="hybridMultilevel"/>
    <w:tmpl w:val="CBBC79EE"/>
    <w:lvl w:ilvl="0" w:tplc="70C0D236">
      <w:start w:val="3"/>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41DD0E9C"/>
    <w:multiLevelType w:val="hybridMultilevel"/>
    <w:tmpl w:val="31A28B8E"/>
    <w:lvl w:ilvl="0" w:tplc="B8865C8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nsid w:val="60380B38"/>
    <w:multiLevelType w:val="hybridMultilevel"/>
    <w:tmpl w:val="01D2454E"/>
    <w:lvl w:ilvl="0" w:tplc="4B00B2D6">
      <w:start w:val="1"/>
      <w:numFmt w:val="decimal"/>
      <w:lvlText w:val="%1."/>
      <w:lvlJc w:val="left"/>
      <w:pPr>
        <w:tabs>
          <w:tab w:val="num" w:pos="720"/>
        </w:tabs>
        <w:ind w:left="720" w:hanging="360"/>
      </w:pPr>
      <w:rPr>
        <w:rFonts w:hint="default"/>
        <w:i w:val="0"/>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60E9258C"/>
    <w:multiLevelType w:val="multilevel"/>
    <w:tmpl w:val="C78CCA7A"/>
    <w:lvl w:ilvl="0">
      <w:start w:val="1"/>
      <w:numFmt w:val="bullet"/>
      <w:lvlText w:val=""/>
      <w:lvlPicBulletId w:val="0"/>
      <w:lvlJc w:val="left"/>
      <w:pPr>
        <w:ind w:left="720" w:hanging="360"/>
      </w:pPr>
      <w:rPr>
        <w:rFonts w:ascii="Symbol" w:hAnsi="Symbol" w:hint="default"/>
        <w:b w:val="0"/>
        <w:color w:val="auto"/>
        <w:sz w:val="24"/>
        <w:szCs w:val="20"/>
      </w:rPr>
    </w:lvl>
    <w:lvl w:ilvl="1">
      <w:start w:val="1"/>
      <w:numFmt w:val="bullet"/>
      <w:lvlText w:val=""/>
      <w:lvlJc w:val="left"/>
      <w:pPr>
        <w:ind w:left="1004" w:hanging="360"/>
      </w:pPr>
      <w:rPr>
        <w:rFonts w:ascii="Symbol" w:hAnsi="Symbol" w:hint="default"/>
        <w:sz w:val="24"/>
        <w:szCs w:val="2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8">
    <w:nsid w:val="6B4A5301"/>
    <w:multiLevelType w:val="hybridMultilevel"/>
    <w:tmpl w:val="88CEEE18"/>
    <w:lvl w:ilvl="0" w:tplc="91B094EE">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1A9274D"/>
    <w:multiLevelType w:val="hybridMultilevel"/>
    <w:tmpl w:val="EA1CEFEA"/>
    <w:lvl w:ilvl="0" w:tplc="04260001">
      <w:start w:val="1"/>
      <w:numFmt w:val="bullet"/>
      <w:lvlText w:val=""/>
      <w:lvlJc w:val="left"/>
      <w:pPr>
        <w:ind w:left="1080" w:hanging="360"/>
      </w:pPr>
      <w:rPr>
        <w:rFonts w:ascii="Symbol" w:hAnsi="Symbol"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nsid w:val="7B4445AD"/>
    <w:multiLevelType w:val="hybridMultilevel"/>
    <w:tmpl w:val="D7403354"/>
    <w:lvl w:ilvl="0" w:tplc="69EE4FB2">
      <w:start w:val="1"/>
      <w:numFmt w:val="decimal"/>
      <w:lvlText w:val="%1."/>
      <w:lvlJc w:val="left"/>
      <w:pPr>
        <w:ind w:left="720" w:hanging="360"/>
      </w:pPr>
      <w:rPr>
        <w:rFonts w:hint="default"/>
        <w:sz w:val="22"/>
        <w:szCs w:val="22"/>
      </w:rPr>
    </w:lvl>
    <w:lvl w:ilvl="1" w:tplc="0F0EF726">
      <w:start w:val="6"/>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4"/>
  </w:num>
  <w:num w:numId="7">
    <w:abstractNumId w:val="10"/>
  </w:num>
  <w:num w:numId="8">
    <w:abstractNumId w:val="5"/>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CE"/>
    <w:rsid w:val="00003B0F"/>
    <w:rsid w:val="00005633"/>
    <w:rsid w:val="00034B14"/>
    <w:rsid w:val="00070610"/>
    <w:rsid w:val="00093D5A"/>
    <w:rsid w:val="000A71F5"/>
    <w:rsid w:val="000B273D"/>
    <w:rsid w:val="000C6504"/>
    <w:rsid w:val="000D43CF"/>
    <w:rsid w:val="000F152D"/>
    <w:rsid w:val="001526C6"/>
    <w:rsid w:val="00185A94"/>
    <w:rsid w:val="00195473"/>
    <w:rsid w:val="001A2B16"/>
    <w:rsid w:val="001A5E98"/>
    <w:rsid w:val="001A6649"/>
    <w:rsid w:val="00212E14"/>
    <w:rsid w:val="00232850"/>
    <w:rsid w:val="0026085C"/>
    <w:rsid w:val="002A101F"/>
    <w:rsid w:val="002C364A"/>
    <w:rsid w:val="002C468B"/>
    <w:rsid w:val="002D2136"/>
    <w:rsid w:val="00333705"/>
    <w:rsid w:val="003A6566"/>
    <w:rsid w:val="00410E5A"/>
    <w:rsid w:val="00416BA9"/>
    <w:rsid w:val="00430A08"/>
    <w:rsid w:val="0043246F"/>
    <w:rsid w:val="004532C6"/>
    <w:rsid w:val="00467B02"/>
    <w:rsid w:val="004710D5"/>
    <w:rsid w:val="004713C9"/>
    <w:rsid w:val="00472EB1"/>
    <w:rsid w:val="00483A1A"/>
    <w:rsid w:val="004A0A3E"/>
    <w:rsid w:val="004C6F66"/>
    <w:rsid w:val="004D3BA8"/>
    <w:rsid w:val="004F2FAF"/>
    <w:rsid w:val="00512195"/>
    <w:rsid w:val="00533195"/>
    <w:rsid w:val="0054691D"/>
    <w:rsid w:val="00586B00"/>
    <w:rsid w:val="005A550C"/>
    <w:rsid w:val="005B3107"/>
    <w:rsid w:val="005B79D5"/>
    <w:rsid w:val="00646B62"/>
    <w:rsid w:val="006A7599"/>
    <w:rsid w:val="007450D5"/>
    <w:rsid w:val="00750488"/>
    <w:rsid w:val="00783FD5"/>
    <w:rsid w:val="007B0A5B"/>
    <w:rsid w:val="007C0977"/>
    <w:rsid w:val="007C28FC"/>
    <w:rsid w:val="007D6038"/>
    <w:rsid w:val="007F226A"/>
    <w:rsid w:val="00810E61"/>
    <w:rsid w:val="008328AA"/>
    <w:rsid w:val="00846B69"/>
    <w:rsid w:val="008939A5"/>
    <w:rsid w:val="008B3AF6"/>
    <w:rsid w:val="008D5C96"/>
    <w:rsid w:val="008F7433"/>
    <w:rsid w:val="009442A5"/>
    <w:rsid w:val="00966FFE"/>
    <w:rsid w:val="00980F03"/>
    <w:rsid w:val="00984774"/>
    <w:rsid w:val="00992118"/>
    <w:rsid w:val="009B4ACE"/>
    <w:rsid w:val="009D1E45"/>
    <w:rsid w:val="00A01492"/>
    <w:rsid w:val="00A44935"/>
    <w:rsid w:val="00A4670E"/>
    <w:rsid w:val="00A54861"/>
    <w:rsid w:val="00A54F1F"/>
    <w:rsid w:val="00A773C0"/>
    <w:rsid w:val="00A943E1"/>
    <w:rsid w:val="00B07363"/>
    <w:rsid w:val="00B2124D"/>
    <w:rsid w:val="00B66B6B"/>
    <w:rsid w:val="00B67A38"/>
    <w:rsid w:val="00BA2ACB"/>
    <w:rsid w:val="00BD1EDD"/>
    <w:rsid w:val="00BE5E0A"/>
    <w:rsid w:val="00C1160D"/>
    <w:rsid w:val="00C13F66"/>
    <w:rsid w:val="00C23291"/>
    <w:rsid w:val="00C87933"/>
    <w:rsid w:val="00CD606D"/>
    <w:rsid w:val="00CE1DA0"/>
    <w:rsid w:val="00CE7B30"/>
    <w:rsid w:val="00CF46AF"/>
    <w:rsid w:val="00D00BD6"/>
    <w:rsid w:val="00D82B10"/>
    <w:rsid w:val="00D96FCF"/>
    <w:rsid w:val="00DA7600"/>
    <w:rsid w:val="00E15F89"/>
    <w:rsid w:val="00E62E3F"/>
    <w:rsid w:val="00E8779E"/>
    <w:rsid w:val="00EE2E6A"/>
    <w:rsid w:val="00F0419B"/>
    <w:rsid w:val="00F45C2A"/>
    <w:rsid w:val="00F67CE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2315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B4ACE"/>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9B4ACE"/>
    <w:pPr>
      <w:keepNext/>
      <w:tabs>
        <w:tab w:val="left" w:pos="4820"/>
      </w:tabs>
      <w:outlineLvl w:val="0"/>
    </w:pPr>
    <w:rPr>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B4ACE"/>
    <w:rPr>
      <w:rFonts w:ascii="Times New Roman" w:eastAsia="Times New Roman" w:hAnsi="Times New Roman" w:cs="Times New Roman"/>
      <w:sz w:val="28"/>
      <w:szCs w:val="20"/>
    </w:rPr>
  </w:style>
  <w:style w:type="paragraph" w:styleId="Pamatteksts3">
    <w:name w:val="Body Text 3"/>
    <w:basedOn w:val="Parasts"/>
    <w:link w:val="Pamatteksts3Rakstz"/>
    <w:rsid w:val="009B4ACE"/>
    <w:pPr>
      <w:jc w:val="both"/>
    </w:pPr>
    <w:rPr>
      <w:sz w:val="24"/>
      <w:lang w:eastAsia="en-US"/>
    </w:rPr>
  </w:style>
  <w:style w:type="character" w:customStyle="1" w:styleId="Pamatteksts3Rakstz">
    <w:name w:val="Pamatteksts 3 Rakstz."/>
    <w:basedOn w:val="Noklusjumarindkopasfonts"/>
    <w:link w:val="Pamatteksts3"/>
    <w:rsid w:val="009B4ACE"/>
    <w:rPr>
      <w:rFonts w:ascii="Times New Roman" w:eastAsia="Times New Roman" w:hAnsi="Times New Roman" w:cs="Times New Roman"/>
      <w:sz w:val="24"/>
      <w:szCs w:val="20"/>
    </w:rPr>
  </w:style>
  <w:style w:type="paragraph" w:styleId="Galvene">
    <w:name w:val="header"/>
    <w:basedOn w:val="Parasts"/>
    <w:link w:val="GalveneRakstz"/>
    <w:rsid w:val="009B4ACE"/>
    <w:pPr>
      <w:tabs>
        <w:tab w:val="center" w:pos="4153"/>
        <w:tab w:val="right" w:pos="8306"/>
      </w:tabs>
    </w:pPr>
  </w:style>
  <w:style w:type="character" w:customStyle="1" w:styleId="GalveneRakstz">
    <w:name w:val="Galvene Rakstz."/>
    <w:basedOn w:val="Noklusjumarindkopasfonts"/>
    <w:link w:val="Galvene"/>
    <w:rsid w:val="009B4ACE"/>
    <w:rPr>
      <w:rFonts w:ascii="Times New Roman" w:eastAsia="Times New Roman" w:hAnsi="Times New Roman" w:cs="Times New Roman"/>
      <w:sz w:val="20"/>
      <w:szCs w:val="20"/>
      <w:lang w:eastAsia="lv-LV"/>
    </w:rPr>
  </w:style>
  <w:style w:type="paragraph" w:styleId="Pamatteksts">
    <w:name w:val="Body Text"/>
    <w:basedOn w:val="Parasts"/>
    <w:link w:val="PamattekstsRakstz"/>
    <w:rsid w:val="009B4ACE"/>
    <w:pPr>
      <w:spacing w:after="120"/>
    </w:pPr>
  </w:style>
  <w:style w:type="character" w:customStyle="1" w:styleId="PamattekstsRakstz">
    <w:name w:val="Pamatteksts Rakstz."/>
    <w:basedOn w:val="Noklusjumarindkopasfonts"/>
    <w:link w:val="Pamatteksts"/>
    <w:rsid w:val="009B4ACE"/>
    <w:rPr>
      <w:rFonts w:ascii="Times New Roman" w:eastAsia="Times New Roman" w:hAnsi="Times New Roman" w:cs="Times New Roman"/>
      <w:sz w:val="20"/>
      <w:szCs w:val="20"/>
      <w:lang w:eastAsia="lv-LV"/>
    </w:rPr>
  </w:style>
  <w:style w:type="paragraph" w:styleId="Vresteksts">
    <w:name w:val="footnote text"/>
    <w:aliases w:val=" Char,Footnote Text Char1 Char Char Char Rakstz. Rakstz.,Fußnote Char Char Char Char Char Char, Cha,Cha,Ch, ,Footnote,Fußnote,Char,Char Rakstz. Rakstz. Rakstz.,Footnote Text Char2,Footnote Text Char1 Char,Footnote Text Char1 Char Char Char"/>
    <w:basedOn w:val="Parasts"/>
    <w:link w:val="VrestekstsRakstz"/>
    <w:qFormat/>
    <w:rsid w:val="009B4ACE"/>
  </w:style>
  <w:style w:type="character" w:customStyle="1" w:styleId="VrestekstsRakstz">
    <w:name w:val="Vēres teksts Rakstz."/>
    <w:aliases w:val=" Char Rakstz.,Footnote Text Char1 Char Char Char Rakstz. Rakstz. Rakstz.,Fußnote Char Char Char Char Char Char Rakstz., Cha Rakstz.,Cha Rakstz.,Ch Rakstz.,  Rakstz.,Footnote Rakstz.,Fußnote Rakstz.,Char Rakstz."/>
    <w:basedOn w:val="Noklusjumarindkopasfonts"/>
    <w:link w:val="Vresteksts"/>
    <w:rsid w:val="009B4ACE"/>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rsid w:val="009B4ACE"/>
    <w:rPr>
      <w:vertAlign w:val="superscript"/>
    </w:rPr>
  </w:style>
  <w:style w:type="paragraph" w:styleId="Bezatstarpm">
    <w:name w:val="No Spacing"/>
    <w:uiPriority w:val="1"/>
    <w:qFormat/>
    <w:rsid w:val="009B4ACE"/>
    <w:pPr>
      <w:spacing w:after="0" w:line="240" w:lineRule="auto"/>
    </w:pPr>
    <w:rPr>
      <w:rFonts w:ascii="Times New Roman" w:eastAsia="Calibri" w:hAnsi="Times New Roman" w:cs="Times New Roman"/>
      <w:sz w:val="26"/>
      <w:szCs w:val="26"/>
    </w:rPr>
  </w:style>
  <w:style w:type="paragraph" w:customStyle="1" w:styleId="Neizpildtskritrijs">
    <w:name w:val="Neizpildīts kritērijs"/>
    <w:basedOn w:val="Parasts"/>
    <w:rsid w:val="009B4ACE"/>
    <w:pPr>
      <w:spacing w:after="160" w:line="252" w:lineRule="auto"/>
      <w:jc w:val="both"/>
    </w:pPr>
    <w:rPr>
      <w:rFonts w:ascii="Calibri" w:eastAsiaTheme="minorHAnsi" w:hAnsi="Calibri"/>
      <w:color w:val="000000"/>
      <w:sz w:val="23"/>
      <w:szCs w:val="23"/>
      <w:lang w:eastAsia="en-US"/>
    </w:rPr>
  </w:style>
  <w:style w:type="paragraph" w:styleId="Balonteksts">
    <w:name w:val="Balloon Text"/>
    <w:basedOn w:val="Parasts"/>
    <w:link w:val="BalontekstsRakstz"/>
    <w:uiPriority w:val="99"/>
    <w:semiHidden/>
    <w:unhideWhenUsed/>
    <w:rsid w:val="009B4A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4ACE"/>
    <w:rPr>
      <w:rFonts w:ascii="Tahoma" w:eastAsia="Times New Roman" w:hAnsi="Tahoma" w:cs="Tahoma"/>
      <w:sz w:val="16"/>
      <w:szCs w:val="16"/>
      <w:lang w:eastAsia="lv-LV"/>
    </w:rPr>
  </w:style>
  <w:style w:type="paragraph" w:styleId="Kjene">
    <w:name w:val="footer"/>
    <w:basedOn w:val="Parasts"/>
    <w:link w:val="KjeneRakstz"/>
    <w:uiPriority w:val="99"/>
    <w:unhideWhenUsed/>
    <w:rsid w:val="00A44935"/>
    <w:pPr>
      <w:tabs>
        <w:tab w:val="center" w:pos="4513"/>
        <w:tab w:val="right" w:pos="9026"/>
      </w:tabs>
    </w:pPr>
  </w:style>
  <w:style w:type="character" w:customStyle="1" w:styleId="KjeneRakstz">
    <w:name w:val="Kājene Rakstz."/>
    <w:basedOn w:val="Noklusjumarindkopasfonts"/>
    <w:link w:val="Kjene"/>
    <w:uiPriority w:val="99"/>
    <w:rsid w:val="00A44935"/>
    <w:rPr>
      <w:rFonts w:ascii="Times New Roman" w:eastAsia="Times New Roman" w:hAnsi="Times New Roman" w:cs="Times New Roman"/>
      <w:sz w:val="20"/>
      <w:szCs w:val="20"/>
      <w:lang w:eastAsia="lv-LV"/>
    </w:rPr>
  </w:style>
  <w:style w:type="character" w:styleId="Hipersaite">
    <w:name w:val="Hyperlink"/>
    <w:rsid w:val="00A44935"/>
    <w:rPr>
      <w:color w:val="0000FF"/>
      <w:u w:val="single"/>
    </w:rPr>
  </w:style>
  <w:style w:type="character" w:styleId="Izmantotahipersaite">
    <w:name w:val="FollowedHyperlink"/>
    <w:basedOn w:val="Noklusjumarindkopasfonts"/>
    <w:uiPriority w:val="99"/>
    <w:semiHidden/>
    <w:unhideWhenUsed/>
    <w:rsid w:val="00C23291"/>
    <w:rPr>
      <w:color w:val="800080" w:themeColor="followedHyperlink"/>
      <w:u w:val="single"/>
    </w:rPr>
  </w:style>
  <w:style w:type="paragraph" w:styleId="Dokumentakarte">
    <w:name w:val="Document Map"/>
    <w:basedOn w:val="Parasts"/>
    <w:link w:val="DokumentakarteRakstz"/>
    <w:semiHidden/>
    <w:rsid w:val="00992118"/>
    <w:pPr>
      <w:shd w:val="clear" w:color="auto" w:fill="000080"/>
    </w:pPr>
    <w:rPr>
      <w:rFonts w:ascii="Tahoma" w:hAnsi="Tahoma" w:cs="Tahoma"/>
    </w:rPr>
  </w:style>
  <w:style w:type="character" w:customStyle="1" w:styleId="DokumentakarteRakstz">
    <w:name w:val="Dokumenta karte Rakstz."/>
    <w:basedOn w:val="Noklusjumarindkopasfonts"/>
    <w:link w:val="Dokumentakarte"/>
    <w:semiHidden/>
    <w:rsid w:val="00992118"/>
    <w:rPr>
      <w:rFonts w:ascii="Tahoma" w:eastAsia="Times New Roman" w:hAnsi="Tahoma" w:cs="Tahoma"/>
      <w:sz w:val="20"/>
      <w:szCs w:val="20"/>
      <w:shd w:val="clear" w:color="auto" w:fill="000080"/>
      <w:lang w:eastAsia="lv-LV"/>
    </w:rPr>
  </w:style>
  <w:style w:type="paragraph" w:styleId="Sarakstarindkopa">
    <w:name w:val="List Paragraph"/>
    <w:basedOn w:val="Parasts"/>
    <w:uiPriority w:val="34"/>
    <w:qFormat/>
    <w:rsid w:val="00232850"/>
    <w:pPr>
      <w:ind w:left="720"/>
      <w:contextualSpacing/>
    </w:pPr>
    <w:rPr>
      <w:sz w:val="24"/>
      <w:szCs w:val="24"/>
    </w:rPr>
  </w:style>
  <w:style w:type="paragraph" w:styleId="HTMLiepriekformattais">
    <w:name w:val="HTML Preformatted"/>
    <w:basedOn w:val="Parasts"/>
    <w:link w:val="HTMLiepriekformattaisRakstz"/>
    <w:uiPriority w:val="99"/>
    <w:semiHidden/>
    <w:unhideWhenUsed/>
    <w:rsid w:val="00B6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iepriekformattaisRakstz">
    <w:name w:val="HTML iepriekšformatētais Rakstz."/>
    <w:basedOn w:val="Noklusjumarindkopasfonts"/>
    <w:link w:val="HTMLiepriekformattais"/>
    <w:uiPriority w:val="99"/>
    <w:semiHidden/>
    <w:rsid w:val="00B66B6B"/>
    <w:rPr>
      <w:rFonts w:ascii="Courier New" w:eastAsia="Times New Roman" w:hAnsi="Courier New" w:cs="Courier New"/>
      <w:sz w:val="20"/>
      <w:szCs w:val="20"/>
      <w:lang w:eastAsia="lv-LV"/>
    </w:rPr>
  </w:style>
  <w:style w:type="character" w:customStyle="1" w:styleId="dlxnowrap1">
    <w:name w:val="dlxnowrap1"/>
    <w:basedOn w:val="Noklusjumarindkopasfonts"/>
    <w:rsid w:val="00B66B6B"/>
  </w:style>
  <w:style w:type="character" w:customStyle="1" w:styleId="dlxformdatatext1">
    <w:name w:val="dlxformdatatext1"/>
    <w:basedOn w:val="Noklusjumarindkopasfonts"/>
    <w:rsid w:val="00646B62"/>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B4ACE"/>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9B4ACE"/>
    <w:pPr>
      <w:keepNext/>
      <w:tabs>
        <w:tab w:val="left" w:pos="4820"/>
      </w:tabs>
      <w:outlineLvl w:val="0"/>
    </w:pPr>
    <w:rPr>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B4ACE"/>
    <w:rPr>
      <w:rFonts w:ascii="Times New Roman" w:eastAsia="Times New Roman" w:hAnsi="Times New Roman" w:cs="Times New Roman"/>
      <w:sz w:val="28"/>
      <w:szCs w:val="20"/>
    </w:rPr>
  </w:style>
  <w:style w:type="paragraph" w:styleId="Pamatteksts3">
    <w:name w:val="Body Text 3"/>
    <w:basedOn w:val="Parasts"/>
    <w:link w:val="Pamatteksts3Rakstz"/>
    <w:rsid w:val="009B4ACE"/>
    <w:pPr>
      <w:jc w:val="both"/>
    </w:pPr>
    <w:rPr>
      <w:sz w:val="24"/>
      <w:lang w:eastAsia="en-US"/>
    </w:rPr>
  </w:style>
  <w:style w:type="character" w:customStyle="1" w:styleId="Pamatteksts3Rakstz">
    <w:name w:val="Pamatteksts 3 Rakstz."/>
    <w:basedOn w:val="Noklusjumarindkopasfonts"/>
    <w:link w:val="Pamatteksts3"/>
    <w:rsid w:val="009B4ACE"/>
    <w:rPr>
      <w:rFonts w:ascii="Times New Roman" w:eastAsia="Times New Roman" w:hAnsi="Times New Roman" w:cs="Times New Roman"/>
      <w:sz w:val="24"/>
      <w:szCs w:val="20"/>
    </w:rPr>
  </w:style>
  <w:style w:type="paragraph" w:styleId="Galvene">
    <w:name w:val="header"/>
    <w:basedOn w:val="Parasts"/>
    <w:link w:val="GalveneRakstz"/>
    <w:rsid w:val="009B4ACE"/>
    <w:pPr>
      <w:tabs>
        <w:tab w:val="center" w:pos="4153"/>
        <w:tab w:val="right" w:pos="8306"/>
      </w:tabs>
    </w:pPr>
  </w:style>
  <w:style w:type="character" w:customStyle="1" w:styleId="GalveneRakstz">
    <w:name w:val="Galvene Rakstz."/>
    <w:basedOn w:val="Noklusjumarindkopasfonts"/>
    <w:link w:val="Galvene"/>
    <w:rsid w:val="009B4ACE"/>
    <w:rPr>
      <w:rFonts w:ascii="Times New Roman" w:eastAsia="Times New Roman" w:hAnsi="Times New Roman" w:cs="Times New Roman"/>
      <w:sz w:val="20"/>
      <w:szCs w:val="20"/>
      <w:lang w:eastAsia="lv-LV"/>
    </w:rPr>
  </w:style>
  <w:style w:type="paragraph" w:styleId="Pamatteksts">
    <w:name w:val="Body Text"/>
    <w:basedOn w:val="Parasts"/>
    <w:link w:val="PamattekstsRakstz"/>
    <w:rsid w:val="009B4ACE"/>
    <w:pPr>
      <w:spacing w:after="120"/>
    </w:pPr>
  </w:style>
  <w:style w:type="character" w:customStyle="1" w:styleId="PamattekstsRakstz">
    <w:name w:val="Pamatteksts Rakstz."/>
    <w:basedOn w:val="Noklusjumarindkopasfonts"/>
    <w:link w:val="Pamatteksts"/>
    <w:rsid w:val="009B4ACE"/>
    <w:rPr>
      <w:rFonts w:ascii="Times New Roman" w:eastAsia="Times New Roman" w:hAnsi="Times New Roman" w:cs="Times New Roman"/>
      <w:sz w:val="20"/>
      <w:szCs w:val="20"/>
      <w:lang w:eastAsia="lv-LV"/>
    </w:rPr>
  </w:style>
  <w:style w:type="paragraph" w:styleId="Vresteksts">
    <w:name w:val="footnote text"/>
    <w:aliases w:val=" Char,Footnote Text Char1 Char Char Char Rakstz. Rakstz.,Fußnote Char Char Char Char Char Char, Cha,Cha,Ch, ,Footnote,Fußnote,Char,Char Rakstz. Rakstz. Rakstz.,Footnote Text Char2,Footnote Text Char1 Char,Footnote Text Char1 Char Char Char"/>
    <w:basedOn w:val="Parasts"/>
    <w:link w:val="VrestekstsRakstz"/>
    <w:qFormat/>
    <w:rsid w:val="009B4ACE"/>
  </w:style>
  <w:style w:type="character" w:customStyle="1" w:styleId="VrestekstsRakstz">
    <w:name w:val="Vēres teksts Rakstz."/>
    <w:aliases w:val=" Char Rakstz.,Footnote Text Char1 Char Char Char Rakstz. Rakstz. Rakstz.,Fußnote Char Char Char Char Char Char Rakstz., Cha Rakstz.,Cha Rakstz.,Ch Rakstz.,  Rakstz.,Footnote Rakstz.,Fußnote Rakstz.,Char Rakstz."/>
    <w:basedOn w:val="Noklusjumarindkopasfonts"/>
    <w:link w:val="Vresteksts"/>
    <w:rsid w:val="009B4ACE"/>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rsid w:val="009B4ACE"/>
    <w:rPr>
      <w:vertAlign w:val="superscript"/>
    </w:rPr>
  </w:style>
  <w:style w:type="paragraph" w:styleId="Bezatstarpm">
    <w:name w:val="No Spacing"/>
    <w:uiPriority w:val="1"/>
    <w:qFormat/>
    <w:rsid w:val="009B4ACE"/>
    <w:pPr>
      <w:spacing w:after="0" w:line="240" w:lineRule="auto"/>
    </w:pPr>
    <w:rPr>
      <w:rFonts w:ascii="Times New Roman" w:eastAsia="Calibri" w:hAnsi="Times New Roman" w:cs="Times New Roman"/>
      <w:sz w:val="26"/>
      <w:szCs w:val="26"/>
    </w:rPr>
  </w:style>
  <w:style w:type="paragraph" w:customStyle="1" w:styleId="Neizpildtskritrijs">
    <w:name w:val="Neizpildīts kritērijs"/>
    <w:basedOn w:val="Parasts"/>
    <w:rsid w:val="009B4ACE"/>
    <w:pPr>
      <w:spacing w:after="160" w:line="252" w:lineRule="auto"/>
      <w:jc w:val="both"/>
    </w:pPr>
    <w:rPr>
      <w:rFonts w:ascii="Calibri" w:eastAsiaTheme="minorHAnsi" w:hAnsi="Calibri"/>
      <w:color w:val="000000"/>
      <w:sz w:val="23"/>
      <w:szCs w:val="23"/>
      <w:lang w:eastAsia="en-US"/>
    </w:rPr>
  </w:style>
  <w:style w:type="paragraph" w:styleId="Balonteksts">
    <w:name w:val="Balloon Text"/>
    <w:basedOn w:val="Parasts"/>
    <w:link w:val="BalontekstsRakstz"/>
    <w:uiPriority w:val="99"/>
    <w:semiHidden/>
    <w:unhideWhenUsed/>
    <w:rsid w:val="009B4A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4ACE"/>
    <w:rPr>
      <w:rFonts w:ascii="Tahoma" w:eastAsia="Times New Roman" w:hAnsi="Tahoma" w:cs="Tahoma"/>
      <w:sz w:val="16"/>
      <w:szCs w:val="16"/>
      <w:lang w:eastAsia="lv-LV"/>
    </w:rPr>
  </w:style>
  <w:style w:type="paragraph" w:styleId="Kjene">
    <w:name w:val="footer"/>
    <w:basedOn w:val="Parasts"/>
    <w:link w:val="KjeneRakstz"/>
    <w:uiPriority w:val="99"/>
    <w:unhideWhenUsed/>
    <w:rsid w:val="00A44935"/>
    <w:pPr>
      <w:tabs>
        <w:tab w:val="center" w:pos="4513"/>
        <w:tab w:val="right" w:pos="9026"/>
      </w:tabs>
    </w:pPr>
  </w:style>
  <w:style w:type="character" w:customStyle="1" w:styleId="KjeneRakstz">
    <w:name w:val="Kājene Rakstz."/>
    <w:basedOn w:val="Noklusjumarindkopasfonts"/>
    <w:link w:val="Kjene"/>
    <w:uiPriority w:val="99"/>
    <w:rsid w:val="00A44935"/>
    <w:rPr>
      <w:rFonts w:ascii="Times New Roman" w:eastAsia="Times New Roman" w:hAnsi="Times New Roman" w:cs="Times New Roman"/>
      <w:sz w:val="20"/>
      <w:szCs w:val="20"/>
      <w:lang w:eastAsia="lv-LV"/>
    </w:rPr>
  </w:style>
  <w:style w:type="character" w:styleId="Hipersaite">
    <w:name w:val="Hyperlink"/>
    <w:rsid w:val="00A44935"/>
    <w:rPr>
      <w:color w:val="0000FF"/>
      <w:u w:val="single"/>
    </w:rPr>
  </w:style>
  <w:style w:type="character" w:styleId="Izmantotahipersaite">
    <w:name w:val="FollowedHyperlink"/>
    <w:basedOn w:val="Noklusjumarindkopasfonts"/>
    <w:uiPriority w:val="99"/>
    <w:semiHidden/>
    <w:unhideWhenUsed/>
    <w:rsid w:val="00C23291"/>
    <w:rPr>
      <w:color w:val="800080" w:themeColor="followedHyperlink"/>
      <w:u w:val="single"/>
    </w:rPr>
  </w:style>
  <w:style w:type="paragraph" w:styleId="Dokumentakarte">
    <w:name w:val="Document Map"/>
    <w:basedOn w:val="Parasts"/>
    <w:link w:val="DokumentakarteRakstz"/>
    <w:semiHidden/>
    <w:rsid w:val="00992118"/>
    <w:pPr>
      <w:shd w:val="clear" w:color="auto" w:fill="000080"/>
    </w:pPr>
    <w:rPr>
      <w:rFonts w:ascii="Tahoma" w:hAnsi="Tahoma" w:cs="Tahoma"/>
    </w:rPr>
  </w:style>
  <w:style w:type="character" w:customStyle="1" w:styleId="DokumentakarteRakstz">
    <w:name w:val="Dokumenta karte Rakstz."/>
    <w:basedOn w:val="Noklusjumarindkopasfonts"/>
    <w:link w:val="Dokumentakarte"/>
    <w:semiHidden/>
    <w:rsid w:val="00992118"/>
    <w:rPr>
      <w:rFonts w:ascii="Tahoma" w:eastAsia="Times New Roman" w:hAnsi="Tahoma" w:cs="Tahoma"/>
      <w:sz w:val="20"/>
      <w:szCs w:val="20"/>
      <w:shd w:val="clear" w:color="auto" w:fill="000080"/>
      <w:lang w:eastAsia="lv-LV"/>
    </w:rPr>
  </w:style>
  <w:style w:type="paragraph" w:styleId="Sarakstarindkopa">
    <w:name w:val="List Paragraph"/>
    <w:basedOn w:val="Parasts"/>
    <w:uiPriority w:val="34"/>
    <w:qFormat/>
    <w:rsid w:val="00232850"/>
    <w:pPr>
      <w:ind w:left="720"/>
      <w:contextualSpacing/>
    </w:pPr>
    <w:rPr>
      <w:sz w:val="24"/>
      <w:szCs w:val="24"/>
    </w:rPr>
  </w:style>
  <w:style w:type="paragraph" w:styleId="HTMLiepriekformattais">
    <w:name w:val="HTML Preformatted"/>
    <w:basedOn w:val="Parasts"/>
    <w:link w:val="HTMLiepriekformattaisRakstz"/>
    <w:uiPriority w:val="99"/>
    <w:semiHidden/>
    <w:unhideWhenUsed/>
    <w:rsid w:val="00B6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iepriekformattaisRakstz">
    <w:name w:val="HTML iepriekšformatētais Rakstz."/>
    <w:basedOn w:val="Noklusjumarindkopasfonts"/>
    <w:link w:val="HTMLiepriekformattais"/>
    <w:uiPriority w:val="99"/>
    <w:semiHidden/>
    <w:rsid w:val="00B66B6B"/>
    <w:rPr>
      <w:rFonts w:ascii="Courier New" w:eastAsia="Times New Roman" w:hAnsi="Courier New" w:cs="Courier New"/>
      <w:sz w:val="20"/>
      <w:szCs w:val="20"/>
      <w:lang w:eastAsia="lv-LV"/>
    </w:rPr>
  </w:style>
  <w:style w:type="character" w:customStyle="1" w:styleId="dlxnowrap1">
    <w:name w:val="dlxnowrap1"/>
    <w:basedOn w:val="Noklusjumarindkopasfonts"/>
    <w:rsid w:val="00B66B6B"/>
  </w:style>
  <w:style w:type="character" w:customStyle="1" w:styleId="dlxformdatatext1">
    <w:name w:val="dlxformdatatext1"/>
    <w:basedOn w:val="Noklusjumarindkopasfonts"/>
    <w:rsid w:val="00646B62"/>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2951">
      <w:bodyDiv w:val="1"/>
      <w:marLeft w:val="0"/>
      <w:marRight w:val="0"/>
      <w:marTop w:val="0"/>
      <w:marBottom w:val="0"/>
      <w:divBdr>
        <w:top w:val="none" w:sz="0" w:space="0" w:color="auto"/>
        <w:left w:val="none" w:sz="0" w:space="0" w:color="auto"/>
        <w:bottom w:val="none" w:sz="0" w:space="0" w:color="auto"/>
        <w:right w:val="none" w:sz="0" w:space="0" w:color="auto"/>
      </w:divBdr>
    </w:div>
    <w:div w:id="1777946814">
      <w:bodyDiv w:val="1"/>
      <w:marLeft w:val="0"/>
      <w:marRight w:val="0"/>
      <w:marTop w:val="0"/>
      <w:marBottom w:val="0"/>
      <w:divBdr>
        <w:top w:val="none" w:sz="0" w:space="0" w:color="auto"/>
        <w:left w:val="none" w:sz="0" w:space="0" w:color="auto"/>
        <w:bottom w:val="none" w:sz="0" w:space="0" w:color="auto"/>
        <w:right w:val="none" w:sz="0" w:space="0" w:color="auto"/>
      </w:divBdr>
      <w:divsChild>
        <w:div w:id="380783954">
          <w:marLeft w:val="0"/>
          <w:marRight w:val="0"/>
          <w:marTop w:val="0"/>
          <w:marBottom w:val="0"/>
          <w:divBdr>
            <w:top w:val="none" w:sz="0" w:space="0" w:color="auto"/>
            <w:left w:val="none" w:sz="0" w:space="0" w:color="auto"/>
            <w:bottom w:val="none" w:sz="0" w:space="0" w:color="auto"/>
            <w:right w:val="none" w:sz="0" w:space="0" w:color="auto"/>
          </w:divBdr>
          <w:divsChild>
            <w:div w:id="546645695">
              <w:marLeft w:val="0"/>
              <w:marRight w:val="0"/>
              <w:marTop w:val="0"/>
              <w:marBottom w:val="0"/>
              <w:divBdr>
                <w:top w:val="none" w:sz="0" w:space="0" w:color="auto"/>
                <w:left w:val="none" w:sz="0" w:space="0" w:color="auto"/>
                <w:bottom w:val="none" w:sz="0" w:space="0" w:color="auto"/>
                <w:right w:val="none" w:sz="0" w:space="0" w:color="auto"/>
              </w:divBdr>
              <w:divsChild>
                <w:div w:id="1745251653">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3179</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Pēteris Bricis</dc:creator>
  <cp:lastModifiedBy>Aleksandra Bērziņa</cp:lastModifiedBy>
  <cp:revision>23</cp:revision>
  <dcterms:created xsi:type="dcterms:W3CDTF">2019-09-19T05:38:00Z</dcterms:created>
  <dcterms:modified xsi:type="dcterms:W3CDTF">2020-01-13T13:01:00Z</dcterms:modified>
</cp:coreProperties>
</file>